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52" w:rsidRDefault="004D2452" w:rsidP="004D2452">
      <w:pPr>
        <w:pStyle w:val="GvdeMetni"/>
        <w:ind w:firstLine="0"/>
        <w:rPr>
          <w:sz w:val="9"/>
        </w:rPr>
      </w:pPr>
      <w:bookmarkStart w:id="0" w:name="_GoBack"/>
      <w:bookmarkEnd w:id="0"/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548"/>
        <w:gridCol w:w="4772"/>
        <w:gridCol w:w="890"/>
        <w:gridCol w:w="520"/>
        <w:gridCol w:w="527"/>
        <w:gridCol w:w="891"/>
        <w:gridCol w:w="520"/>
        <w:gridCol w:w="524"/>
      </w:tblGrid>
      <w:tr w:rsidR="004D2452" w:rsidTr="00D704FD">
        <w:trPr>
          <w:trHeight w:val="191"/>
        </w:trPr>
        <w:tc>
          <w:tcPr>
            <w:tcW w:w="859" w:type="dxa"/>
            <w:vMerge w:val="restart"/>
          </w:tcPr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spacing w:before="152"/>
              <w:ind w:left="16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Ünite</w:t>
            </w:r>
          </w:p>
        </w:tc>
        <w:tc>
          <w:tcPr>
            <w:tcW w:w="1548" w:type="dxa"/>
            <w:vMerge w:val="restart"/>
          </w:tcPr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spacing w:before="152"/>
              <w:ind w:left="2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ÖğrenmeAlanı</w:t>
            </w:r>
          </w:p>
        </w:tc>
        <w:tc>
          <w:tcPr>
            <w:tcW w:w="4772" w:type="dxa"/>
            <w:vMerge w:val="restart"/>
          </w:tcPr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spacing w:before="152"/>
              <w:ind w:left="1931" w:right="19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Kazanımlar</w:t>
            </w:r>
          </w:p>
        </w:tc>
        <w:tc>
          <w:tcPr>
            <w:tcW w:w="1937" w:type="dxa"/>
            <w:gridSpan w:val="3"/>
            <w:shd w:val="clear" w:color="auto" w:fill="D9D9D9"/>
          </w:tcPr>
          <w:p w:rsidR="004D2452" w:rsidRDefault="004D2452" w:rsidP="00CE2527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1.Sınav</w:t>
            </w:r>
          </w:p>
        </w:tc>
        <w:tc>
          <w:tcPr>
            <w:tcW w:w="1935" w:type="dxa"/>
            <w:gridSpan w:val="3"/>
            <w:shd w:val="clear" w:color="auto" w:fill="DDEBF7"/>
          </w:tcPr>
          <w:p w:rsidR="004D2452" w:rsidRDefault="004D2452" w:rsidP="00CE2527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2.Sınav</w:t>
            </w:r>
          </w:p>
        </w:tc>
      </w:tr>
      <w:tr w:rsidR="004D2452" w:rsidTr="00D704FD">
        <w:trPr>
          <w:trHeight w:val="997"/>
        </w:trPr>
        <w:tc>
          <w:tcPr>
            <w:tcW w:w="859" w:type="dxa"/>
            <w:vMerge/>
            <w:tcBorders>
              <w:top w:val="nil"/>
            </w:tcBorders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 w:val="restart"/>
            <w:shd w:val="clear" w:color="auto" w:fill="D9D9D9"/>
          </w:tcPr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spacing w:before="11"/>
              <w:rPr>
                <w:sz w:val="21"/>
              </w:rPr>
            </w:pPr>
          </w:p>
          <w:p w:rsidR="004D2452" w:rsidRDefault="004D2452" w:rsidP="00CE2527">
            <w:pPr>
              <w:pStyle w:val="TableParagraph"/>
              <w:spacing w:line="271" w:lineRule="auto"/>
              <w:ind w:left="79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w w:val="105"/>
                <w:sz w:val="16"/>
              </w:rPr>
              <w:t>Ortak</w:t>
            </w:r>
          </w:p>
          <w:p w:rsidR="004D2452" w:rsidRDefault="004D2452" w:rsidP="00CE2527">
            <w:pPr>
              <w:pStyle w:val="TableParagraph"/>
              <w:spacing w:before="4"/>
              <w:ind w:left="79" w:right="6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7" w:type="dxa"/>
            <w:gridSpan w:val="2"/>
            <w:shd w:val="clear" w:color="auto" w:fill="D9D9D9"/>
          </w:tcPr>
          <w:p w:rsidR="004D2452" w:rsidRDefault="004D2452" w:rsidP="00CE2527">
            <w:pPr>
              <w:pStyle w:val="TableParagraph"/>
              <w:spacing w:before="90" w:line="271" w:lineRule="auto"/>
              <w:ind w:left="83" w:right="75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OkulGenelindeYapılacak</w:t>
            </w:r>
            <w:r>
              <w:rPr>
                <w:b/>
                <w:spacing w:val="-2"/>
                <w:w w:val="105"/>
                <w:sz w:val="16"/>
              </w:rPr>
              <w:t>OrtakSınav</w:t>
            </w:r>
          </w:p>
        </w:tc>
        <w:tc>
          <w:tcPr>
            <w:tcW w:w="891" w:type="dxa"/>
            <w:vMerge w:val="restart"/>
            <w:shd w:val="clear" w:color="auto" w:fill="DDEBF7"/>
          </w:tcPr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spacing w:before="11"/>
              <w:rPr>
                <w:sz w:val="21"/>
              </w:rPr>
            </w:pPr>
          </w:p>
          <w:p w:rsidR="004D2452" w:rsidRDefault="004D2452" w:rsidP="00CE2527">
            <w:pPr>
              <w:pStyle w:val="TableParagraph"/>
              <w:spacing w:line="271" w:lineRule="auto"/>
              <w:ind w:left="80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w w:val="105"/>
                <w:sz w:val="16"/>
              </w:rPr>
              <w:t>Ortak</w:t>
            </w:r>
          </w:p>
          <w:p w:rsidR="004D2452" w:rsidRDefault="004D2452" w:rsidP="00CE2527">
            <w:pPr>
              <w:pStyle w:val="TableParagraph"/>
              <w:spacing w:before="4"/>
              <w:ind w:left="80" w:right="7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4" w:type="dxa"/>
            <w:gridSpan w:val="2"/>
            <w:shd w:val="clear" w:color="auto" w:fill="DDEBF7"/>
          </w:tcPr>
          <w:p w:rsidR="004D2452" w:rsidRDefault="004D2452" w:rsidP="00CE2527">
            <w:pPr>
              <w:pStyle w:val="TableParagraph"/>
              <w:spacing w:before="90" w:line="271" w:lineRule="auto"/>
              <w:ind w:left="82" w:right="73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OkulGenelindeYapılacak</w:t>
            </w:r>
            <w:r>
              <w:rPr>
                <w:b/>
                <w:spacing w:val="-2"/>
                <w:w w:val="105"/>
                <w:sz w:val="16"/>
              </w:rPr>
              <w:t>OrtakSınav</w:t>
            </w:r>
          </w:p>
        </w:tc>
      </w:tr>
      <w:tr w:rsidR="004D2452" w:rsidTr="00D704FD">
        <w:trPr>
          <w:trHeight w:val="935"/>
        </w:trPr>
        <w:tc>
          <w:tcPr>
            <w:tcW w:w="859" w:type="dxa"/>
            <w:vMerge/>
            <w:tcBorders>
              <w:top w:val="nil"/>
            </w:tcBorders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  <w:shd w:val="clear" w:color="auto" w:fill="D9D9D9"/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9D9D9"/>
            <w:textDirection w:val="btLr"/>
          </w:tcPr>
          <w:p w:rsidR="004D2452" w:rsidRDefault="004D2452" w:rsidP="00CE2527">
            <w:pPr>
              <w:pStyle w:val="TableParagraph"/>
              <w:spacing w:before="154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1.Senaryo</w:t>
            </w:r>
          </w:p>
        </w:tc>
        <w:tc>
          <w:tcPr>
            <w:tcW w:w="527" w:type="dxa"/>
            <w:shd w:val="clear" w:color="auto" w:fill="D9D9D9"/>
            <w:textDirection w:val="btLr"/>
          </w:tcPr>
          <w:p w:rsidR="004D2452" w:rsidRDefault="004D2452" w:rsidP="00CE2527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2.Senaryo</w:t>
            </w:r>
          </w:p>
        </w:tc>
        <w:tc>
          <w:tcPr>
            <w:tcW w:w="891" w:type="dxa"/>
            <w:vMerge/>
            <w:tcBorders>
              <w:top w:val="nil"/>
            </w:tcBorders>
            <w:shd w:val="clear" w:color="auto" w:fill="DDEBF7"/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DEBF7"/>
            <w:textDirection w:val="btLr"/>
          </w:tcPr>
          <w:p w:rsidR="004D2452" w:rsidRDefault="004D2452" w:rsidP="00CE2527">
            <w:pPr>
              <w:pStyle w:val="TableParagraph"/>
              <w:spacing w:before="153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1.Senaryo</w:t>
            </w:r>
          </w:p>
        </w:tc>
        <w:tc>
          <w:tcPr>
            <w:tcW w:w="524" w:type="dxa"/>
            <w:shd w:val="clear" w:color="auto" w:fill="DDEBF7"/>
            <w:textDirection w:val="btLr"/>
          </w:tcPr>
          <w:p w:rsidR="004D2452" w:rsidRDefault="004D2452" w:rsidP="00CE2527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2.Senaryo</w:t>
            </w:r>
          </w:p>
        </w:tc>
      </w:tr>
      <w:tr w:rsidR="000E725F" w:rsidTr="00D704FD">
        <w:trPr>
          <w:trHeight w:val="616"/>
        </w:trPr>
        <w:tc>
          <w:tcPr>
            <w:tcW w:w="859" w:type="dxa"/>
            <w:vMerge w:val="restart"/>
            <w:textDirection w:val="btLr"/>
          </w:tcPr>
          <w:p w:rsidR="000E725F" w:rsidRPr="00757CEA" w:rsidRDefault="000E725F" w:rsidP="00757CEA">
            <w:pPr>
              <w:pStyle w:val="TableParagraph"/>
              <w:ind w:left="741"/>
              <w:rPr>
                <w:sz w:val="16"/>
              </w:rPr>
            </w:pPr>
          </w:p>
          <w:p w:rsidR="000E725F" w:rsidRDefault="000E725F" w:rsidP="000E725F">
            <w:pPr>
              <w:pStyle w:val="NormalWeb"/>
              <w:ind w:left="102" w:right="102"/>
            </w:pPr>
            <w:r>
              <w:rPr>
                <w:b/>
                <w:bCs/>
                <w:i/>
                <w:iCs/>
                <w:sz w:val="14"/>
                <w:szCs w:val="14"/>
                <w:shd w:val="clear" w:color="auto" w:fill="FFFFFF"/>
              </w:rPr>
              <w:t>11.1. ZENGİN BİR DİL: OSMANLI TÜRKÇESİ</w:t>
            </w:r>
          </w:p>
          <w:p w:rsidR="000E725F" w:rsidRDefault="000E725F" w:rsidP="00757CEA">
            <w:pPr>
              <w:pStyle w:val="TableParagraph"/>
              <w:ind w:left="741"/>
              <w:rPr>
                <w:sz w:val="16"/>
              </w:rPr>
            </w:pP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0E725F" w:rsidRDefault="000E725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11.1.1. Osmanlı Türkçesinin Zenginliği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:rsidR="000E725F" w:rsidRDefault="000E725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11.1.1.1. Arapça ve Farsça kelimelerin Türkçeye geçiş sebeplerini açıklar. 11.1.1.2. Arapça ve Farsça asıllı kelimelerin Türkçeyi zenginleştirdiğini kavrar.</w:t>
            </w:r>
          </w:p>
        </w:tc>
        <w:tc>
          <w:tcPr>
            <w:tcW w:w="890" w:type="dxa"/>
            <w:shd w:val="clear" w:color="auto" w:fill="D9D9D9"/>
          </w:tcPr>
          <w:p w:rsidR="000E725F" w:rsidRDefault="003C5084" w:rsidP="00757CE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0E725F" w:rsidRDefault="000E725F" w:rsidP="00757CEA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0E725F" w:rsidRDefault="00ED2C14" w:rsidP="00757CEA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0E725F" w:rsidRDefault="000E725F" w:rsidP="00757CEA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:rsidR="000E725F" w:rsidRDefault="003C5084" w:rsidP="00757CEA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:rsidR="000E725F" w:rsidRDefault="000E725F" w:rsidP="00757CEA">
            <w:pPr>
              <w:pStyle w:val="TableParagraph"/>
              <w:rPr>
                <w:sz w:val="16"/>
              </w:rPr>
            </w:pPr>
          </w:p>
        </w:tc>
      </w:tr>
      <w:tr w:rsidR="000E725F" w:rsidTr="00D704FD">
        <w:trPr>
          <w:trHeight w:val="616"/>
        </w:trPr>
        <w:tc>
          <w:tcPr>
            <w:tcW w:w="859" w:type="dxa"/>
            <w:vMerge/>
            <w:textDirection w:val="btLr"/>
          </w:tcPr>
          <w:p w:rsidR="000E725F" w:rsidRDefault="000E725F" w:rsidP="00757CEA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0E725F" w:rsidRDefault="000E725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11.1.2. Arapça ve Farsça Asıllı Kelimelerin Türkçeleşmesi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:rsidR="000E725F" w:rsidRDefault="000E725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11.1.2.1. Türkçenin, Arapça ve Farsça kelimeleri yerlileştirdiğini örneklerle açıklar 11.1.2.2. Metinlerdeki Arapça ve Farsça asıllı Türkçeleşmiş kelimeleri ayırt eder.</w:t>
            </w:r>
          </w:p>
        </w:tc>
        <w:tc>
          <w:tcPr>
            <w:tcW w:w="890" w:type="dxa"/>
            <w:shd w:val="clear" w:color="auto" w:fill="D9D9D9"/>
          </w:tcPr>
          <w:p w:rsidR="000E725F" w:rsidRDefault="003C5084" w:rsidP="00757CE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0E725F" w:rsidRDefault="00ED2C14" w:rsidP="00757CEA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0E725F" w:rsidRDefault="000E725F" w:rsidP="00757CEA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0E725F" w:rsidRDefault="003C5084" w:rsidP="00757CEA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:rsidR="000E725F" w:rsidRDefault="003C5084" w:rsidP="00757CEA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:rsidR="000E725F" w:rsidRDefault="000E725F" w:rsidP="00757CEA">
            <w:pPr>
              <w:pStyle w:val="TableParagraph"/>
              <w:rPr>
                <w:sz w:val="16"/>
              </w:rPr>
            </w:pPr>
          </w:p>
        </w:tc>
      </w:tr>
      <w:tr w:rsidR="000E725F" w:rsidTr="00D704FD">
        <w:trPr>
          <w:trHeight w:val="1092"/>
        </w:trPr>
        <w:tc>
          <w:tcPr>
            <w:tcW w:w="859" w:type="dxa"/>
            <w:vMerge/>
            <w:textDirection w:val="btLr"/>
          </w:tcPr>
          <w:p w:rsidR="000E725F" w:rsidRDefault="000E725F" w:rsidP="00757CEA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0E725F" w:rsidRDefault="000E725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11.1.3. Türkçeleşmiş Arapça ve Farsça Kelimelerin Kullanımı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:rsidR="000E725F" w:rsidRDefault="000E725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11.1.3.1. Metinlerdeki Arapça ve Farsça asıllı kelimeleri ayırt eder. 11.1.3.2. Arapça ve Farsça asıllı kelimelerin anlamlarını sözlükten bulur. 11.1.3.3. Günlük hayatta kullanılan Arapça ve Farsça asıllı kelimelere örnekler verir.</w:t>
            </w:r>
          </w:p>
        </w:tc>
        <w:tc>
          <w:tcPr>
            <w:tcW w:w="890" w:type="dxa"/>
            <w:shd w:val="clear" w:color="auto" w:fill="D9D9D9"/>
          </w:tcPr>
          <w:p w:rsidR="000E725F" w:rsidRDefault="003C5084" w:rsidP="00757CE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0E725F" w:rsidRDefault="000E725F" w:rsidP="00757CEA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:rsidR="000E725F" w:rsidRDefault="00ED2C14" w:rsidP="00757CEA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0E725F" w:rsidRDefault="003C5084" w:rsidP="00757CEA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:rsidR="000E725F" w:rsidRDefault="003C5084" w:rsidP="00757CEA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:rsidR="000E725F" w:rsidRDefault="000E725F" w:rsidP="00757CEA">
            <w:pPr>
              <w:pStyle w:val="TableParagraph"/>
              <w:rPr>
                <w:sz w:val="16"/>
              </w:rPr>
            </w:pPr>
          </w:p>
        </w:tc>
      </w:tr>
      <w:tr w:rsidR="00D704FD" w:rsidTr="00ED2C14">
        <w:trPr>
          <w:trHeight w:val="579"/>
        </w:trPr>
        <w:tc>
          <w:tcPr>
            <w:tcW w:w="859" w:type="dxa"/>
            <w:vMerge w:val="restart"/>
            <w:textDirection w:val="btLr"/>
          </w:tcPr>
          <w:p w:rsidR="00D704FD" w:rsidRDefault="00D704FD" w:rsidP="00D704FD">
            <w:pPr>
              <w:pStyle w:val="TableParagraph"/>
              <w:ind w:left="741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  <w:shd w:val="clear" w:color="auto" w:fill="FFFFFF"/>
              </w:rPr>
              <w:t>11.2. OSMANLI TÜRKÇESİNDE EL YAZISI (RİKA)</w:t>
            </w:r>
          </w:p>
        </w:tc>
        <w:tc>
          <w:tcPr>
            <w:tcW w:w="1548" w:type="dxa"/>
            <w:tcBorders>
              <w:top w:val="nil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D704FD" w:rsidRDefault="00D704FD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11.2.1. Rika Hattı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:rsidR="00D704FD" w:rsidRDefault="00D704FD" w:rsidP="00D704FD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11.2.1.1. Osmanlı Türkçesi alfabesindeki rika harfleri adlarıyla okur. b) Rakamların rika hattıyla yazımına yer verilmelidir</w:t>
            </w:r>
          </w:p>
          <w:p w:rsidR="00D704FD" w:rsidRDefault="00D704FD" w:rsidP="00D704FD">
            <w:pPr>
              <w:ind w:left="102" w:right="102"/>
            </w:pPr>
          </w:p>
        </w:tc>
        <w:tc>
          <w:tcPr>
            <w:tcW w:w="890" w:type="dxa"/>
            <w:shd w:val="clear" w:color="auto" w:fill="D9D9D9"/>
          </w:tcPr>
          <w:p w:rsidR="00D704FD" w:rsidRDefault="00D704FD" w:rsidP="00D704FD">
            <w:pPr>
              <w:pStyle w:val="TableParagraph"/>
              <w:ind w:left="6"/>
              <w:jc w:val="center"/>
              <w:rPr>
                <w:sz w:val="16"/>
              </w:rPr>
            </w:pPr>
          </w:p>
          <w:p w:rsidR="00D704FD" w:rsidRPr="006E6DC4" w:rsidRDefault="003C5084" w:rsidP="00D704FD">
            <w:r>
              <w:t>2</w:t>
            </w:r>
          </w:p>
        </w:tc>
        <w:tc>
          <w:tcPr>
            <w:tcW w:w="520" w:type="dxa"/>
            <w:shd w:val="clear" w:color="auto" w:fill="D9D9D9"/>
          </w:tcPr>
          <w:p w:rsidR="00D704FD" w:rsidRDefault="00ED2C14" w:rsidP="00D704FD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D704FD" w:rsidRDefault="00ED2C14" w:rsidP="00D704FD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D704FD" w:rsidRDefault="003C5084" w:rsidP="00D704FD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:rsidR="00D704FD" w:rsidRDefault="00D704FD" w:rsidP="00D704FD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D704FD" w:rsidRDefault="00ED2C14" w:rsidP="00D704F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04FD" w:rsidTr="00AB01D7">
        <w:trPr>
          <w:trHeight w:val="622"/>
        </w:trPr>
        <w:tc>
          <w:tcPr>
            <w:tcW w:w="859" w:type="dxa"/>
            <w:vMerge/>
            <w:textDirection w:val="btLr"/>
          </w:tcPr>
          <w:p w:rsidR="00D704FD" w:rsidRDefault="00D704FD" w:rsidP="00D704FD">
            <w:pPr>
              <w:pStyle w:val="NormalWeb"/>
              <w:spacing w:after="0" w:line="240" w:lineRule="auto"/>
              <w:ind w:left="102" w:right="102"/>
              <w:rPr>
                <w:b/>
                <w:bCs/>
                <w:i/>
                <w:iCs/>
                <w:sz w:val="14"/>
                <w:szCs w:val="14"/>
                <w:shd w:val="clear" w:color="auto" w:fill="FFFFFF"/>
                <w:lang w:val="tr-TR"/>
              </w:rPr>
            </w:pPr>
          </w:p>
        </w:tc>
        <w:tc>
          <w:tcPr>
            <w:tcW w:w="1548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D704FD" w:rsidRDefault="00D704FD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11.2.1. Rika Hattı</w:t>
            </w:r>
          </w:p>
          <w:p w:rsidR="00D704FD" w:rsidRDefault="00D704FD">
            <w:pPr>
              <w:ind w:left="102" w:right="102"/>
            </w:pP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:rsidR="00D704FD" w:rsidRDefault="00D704FD" w:rsidP="00D704FD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11.2.1.2. Rika harflerinin kelime başında, ortasında ve sonunda aldıkları şekilleri tanır</w:t>
            </w:r>
          </w:p>
        </w:tc>
        <w:tc>
          <w:tcPr>
            <w:tcW w:w="890" w:type="dxa"/>
            <w:shd w:val="clear" w:color="auto" w:fill="D9D9D9"/>
          </w:tcPr>
          <w:p w:rsidR="00D704FD" w:rsidRDefault="003C5084" w:rsidP="00D704FD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D704FD" w:rsidRDefault="00ED2C14" w:rsidP="00D704FD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D704FD" w:rsidRDefault="00ED2C14" w:rsidP="00D704FD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D704FD" w:rsidRDefault="00C23D24" w:rsidP="00D704FD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:rsidR="00D704FD" w:rsidRDefault="00D704FD" w:rsidP="00D704FD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D704FD" w:rsidRDefault="00ED2C14" w:rsidP="00D704F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04FD" w:rsidTr="00ED2C14">
        <w:trPr>
          <w:trHeight w:val="478"/>
        </w:trPr>
        <w:tc>
          <w:tcPr>
            <w:tcW w:w="859" w:type="dxa"/>
            <w:vMerge/>
            <w:textDirection w:val="btLr"/>
          </w:tcPr>
          <w:p w:rsidR="00D704FD" w:rsidRDefault="00D704FD" w:rsidP="00D704FD">
            <w:pPr>
              <w:pStyle w:val="NormalWeb"/>
              <w:spacing w:after="0" w:line="240" w:lineRule="auto"/>
              <w:ind w:left="102" w:right="102"/>
              <w:rPr>
                <w:b/>
                <w:bCs/>
                <w:i/>
                <w:iCs/>
                <w:sz w:val="14"/>
                <w:szCs w:val="14"/>
                <w:shd w:val="clear" w:color="auto" w:fill="FFFFFF"/>
                <w:lang w:val="tr-TR"/>
              </w:rPr>
            </w:pPr>
          </w:p>
        </w:tc>
        <w:tc>
          <w:tcPr>
            <w:tcW w:w="1548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D704FD" w:rsidRDefault="00D704FD" w:rsidP="00D704FD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11.2.2. Rika Yazıları Okuma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:rsidR="00D704FD" w:rsidRPr="00111520" w:rsidRDefault="00D704FD" w:rsidP="00D704FD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11.2.2.1. Rika hattıyla yazılmış kelime, cümle ve metin örneklerini okur</w:t>
            </w:r>
          </w:p>
        </w:tc>
        <w:tc>
          <w:tcPr>
            <w:tcW w:w="890" w:type="dxa"/>
            <w:shd w:val="clear" w:color="auto" w:fill="D9D9D9"/>
          </w:tcPr>
          <w:p w:rsidR="00D704FD" w:rsidRDefault="003C5084" w:rsidP="00D704FD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:rsidR="00D704FD" w:rsidRDefault="00ED2C14" w:rsidP="00D704FD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D704FD" w:rsidRDefault="00ED2C14" w:rsidP="00D704FD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:rsidR="00D704FD" w:rsidRDefault="00C23D24" w:rsidP="00D704FD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:rsidR="00D704FD" w:rsidRDefault="00D704FD" w:rsidP="00D704FD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D704FD" w:rsidRDefault="00ED2C14" w:rsidP="00D704F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04FD" w:rsidTr="00D704FD">
        <w:trPr>
          <w:trHeight w:val="201"/>
        </w:trPr>
        <w:tc>
          <w:tcPr>
            <w:tcW w:w="859" w:type="dxa"/>
            <w:vMerge w:val="restart"/>
            <w:textDirection w:val="btLr"/>
          </w:tcPr>
          <w:p w:rsidR="00D704FD" w:rsidRDefault="00D704FD" w:rsidP="00D704FD">
            <w:pPr>
              <w:pStyle w:val="NormalWeb"/>
              <w:spacing w:after="0" w:line="240" w:lineRule="auto"/>
              <w:ind w:left="102" w:right="102"/>
              <w:rPr>
                <w:lang w:val="tr-TR"/>
              </w:rPr>
            </w:pPr>
            <w:r>
              <w:rPr>
                <w:b/>
                <w:bCs/>
                <w:i/>
                <w:iCs/>
                <w:sz w:val="14"/>
                <w:szCs w:val="14"/>
                <w:shd w:val="clear" w:color="auto" w:fill="FFFFFF"/>
                <w:lang w:val="tr-TR"/>
              </w:rPr>
              <w:t>11.3. TÜRKÇELEŞMİŞ ARAPÇA VE FARSÇA KELİMELERİN OKUNUŞU</w:t>
            </w:r>
          </w:p>
          <w:p w:rsidR="00D704FD" w:rsidRDefault="00D704FD" w:rsidP="00D704FD">
            <w:pPr>
              <w:pStyle w:val="NormalWeb"/>
              <w:spacing w:after="0" w:line="240" w:lineRule="auto"/>
              <w:ind w:left="102" w:right="102"/>
              <w:rPr>
                <w:lang w:val="tr-TR"/>
              </w:rPr>
            </w:pPr>
          </w:p>
          <w:p w:rsidR="00D704FD" w:rsidRDefault="00D704FD" w:rsidP="00D704FD">
            <w:pPr>
              <w:pStyle w:val="TableParagraph"/>
              <w:ind w:left="741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D704FD" w:rsidRDefault="00D704FD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11.3.1. Osmanlı Türkçesinde Arapça Asıllı Kelimeler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:rsidR="00D704FD" w:rsidRDefault="00D704FD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 xml:space="preserve">11.3.1.1. Arapça kelimelerin ortak bir kökten çekimlenerek türetildiğini kavrar. 11.3.1.2. Kelimelerin yapısındaki asli ve zait harfleri ayırt eder. </w:t>
            </w:r>
          </w:p>
        </w:tc>
        <w:tc>
          <w:tcPr>
            <w:tcW w:w="890" w:type="dxa"/>
            <w:shd w:val="clear" w:color="auto" w:fill="D9D9D9"/>
          </w:tcPr>
          <w:p w:rsidR="00D704FD" w:rsidRDefault="003C5084" w:rsidP="00D704FD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:rsidR="00D704FD" w:rsidRDefault="00ED2C14" w:rsidP="00D704FD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D704FD" w:rsidRDefault="00ED2C14" w:rsidP="00D704FD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D704FD" w:rsidRDefault="00D704FD" w:rsidP="00D704FD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D704FD" w:rsidRDefault="00D704FD" w:rsidP="00D704FD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D704FD" w:rsidRDefault="00D704FD" w:rsidP="00D704FD">
            <w:pPr>
              <w:pStyle w:val="TableParagraph"/>
              <w:rPr>
                <w:sz w:val="16"/>
              </w:rPr>
            </w:pPr>
          </w:p>
        </w:tc>
      </w:tr>
      <w:tr w:rsidR="00D704FD" w:rsidTr="00A36798">
        <w:trPr>
          <w:trHeight w:val="198"/>
        </w:trPr>
        <w:tc>
          <w:tcPr>
            <w:tcW w:w="859" w:type="dxa"/>
            <w:vMerge/>
            <w:textDirection w:val="btLr"/>
          </w:tcPr>
          <w:p w:rsidR="00D704FD" w:rsidRDefault="00D704FD" w:rsidP="00D704FD">
            <w:pPr>
              <w:pStyle w:val="NormalWeb"/>
              <w:spacing w:after="0" w:line="240" w:lineRule="auto"/>
              <w:ind w:left="102" w:right="102"/>
              <w:rPr>
                <w:b/>
                <w:bCs/>
                <w:i/>
                <w:iCs/>
                <w:sz w:val="14"/>
                <w:szCs w:val="14"/>
                <w:shd w:val="clear" w:color="auto" w:fill="FFFFFF"/>
                <w:lang w:val="tr-TR"/>
              </w:rPr>
            </w:pPr>
          </w:p>
        </w:tc>
        <w:tc>
          <w:tcPr>
            <w:tcW w:w="154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D704FD" w:rsidRDefault="00D704FD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11.3.2. Arapça Asıllı Çekimli Kelimeleri Okuma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:rsidR="00D704FD" w:rsidRDefault="00D704FD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 xml:space="preserve">11.3.2.1. Zait harflerin kelime türetmede kullanıldığını kavrar. 11.3.2.2. Arapça asıllı kelime örneklerini vezinlerine dikkat ederek okur. </w:t>
            </w:r>
          </w:p>
        </w:tc>
        <w:tc>
          <w:tcPr>
            <w:tcW w:w="890" w:type="dxa"/>
            <w:shd w:val="clear" w:color="auto" w:fill="D9D9D9"/>
          </w:tcPr>
          <w:p w:rsidR="00D704FD" w:rsidRDefault="003C5084" w:rsidP="00D704FD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D704FD" w:rsidRDefault="00ED2C14" w:rsidP="00D704FD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D704FD" w:rsidRDefault="00ED2C14" w:rsidP="00D704FD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D704FD" w:rsidRDefault="00D704FD" w:rsidP="00D704FD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D704FD" w:rsidRDefault="00D704FD" w:rsidP="00D704FD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D704FD" w:rsidRDefault="00D704FD" w:rsidP="00D704FD">
            <w:pPr>
              <w:pStyle w:val="TableParagraph"/>
              <w:rPr>
                <w:sz w:val="16"/>
              </w:rPr>
            </w:pPr>
          </w:p>
        </w:tc>
      </w:tr>
      <w:tr w:rsidR="00D704FD" w:rsidTr="00ED2C14">
        <w:trPr>
          <w:trHeight w:val="404"/>
        </w:trPr>
        <w:tc>
          <w:tcPr>
            <w:tcW w:w="859" w:type="dxa"/>
            <w:vMerge/>
            <w:textDirection w:val="btLr"/>
          </w:tcPr>
          <w:p w:rsidR="00D704FD" w:rsidRDefault="00D704FD" w:rsidP="00D704FD">
            <w:pPr>
              <w:pStyle w:val="NormalWeb"/>
              <w:spacing w:after="0" w:line="240" w:lineRule="auto"/>
              <w:ind w:left="102" w:right="102"/>
              <w:rPr>
                <w:b/>
                <w:bCs/>
                <w:i/>
                <w:iCs/>
                <w:sz w:val="14"/>
                <w:szCs w:val="14"/>
                <w:shd w:val="clear" w:color="auto" w:fill="FFFFFF"/>
                <w:lang w:val="tr-TR"/>
              </w:rPr>
            </w:pPr>
          </w:p>
        </w:tc>
        <w:tc>
          <w:tcPr>
            <w:tcW w:w="154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D704FD" w:rsidRDefault="00D704FD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11.3.2. Arapça Asıllı Çekimli Kelimeleri Okuma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:rsidR="00D704FD" w:rsidRDefault="00D704FD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11.3.2.2. Arapça asıllı kelime örneklerini vezinlerine dikkat ederek okur. 11.3.2.3. Vezni aynı olan kelimelerdeki anlam benzerliğini kavrar.</w:t>
            </w:r>
          </w:p>
        </w:tc>
        <w:tc>
          <w:tcPr>
            <w:tcW w:w="890" w:type="dxa"/>
            <w:shd w:val="clear" w:color="auto" w:fill="D9D9D9"/>
          </w:tcPr>
          <w:p w:rsidR="00D704FD" w:rsidRDefault="003C5084" w:rsidP="00D704FD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D704FD" w:rsidRDefault="00ED2C14" w:rsidP="00D704FD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D704FD" w:rsidRDefault="00ED2C14" w:rsidP="00D704FD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D704FD" w:rsidRDefault="00D704FD" w:rsidP="00D704FD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D704FD" w:rsidRDefault="00D704FD" w:rsidP="00D704FD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D704FD" w:rsidRDefault="00D704FD" w:rsidP="00D704FD">
            <w:pPr>
              <w:pStyle w:val="TableParagraph"/>
              <w:rPr>
                <w:sz w:val="16"/>
              </w:rPr>
            </w:pPr>
          </w:p>
        </w:tc>
      </w:tr>
    </w:tbl>
    <w:p w:rsidR="00757CEA" w:rsidRDefault="00757CEA" w:rsidP="004D2452">
      <w:pPr>
        <w:pStyle w:val="GvdeMetni"/>
        <w:pBdr>
          <w:bottom w:val="single" w:sz="4" w:space="1" w:color="auto"/>
        </w:pBdr>
        <w:spacing w:before="4"/>
        <w:ind w:firstLine="0"/>
        <w:rPr>
          <w:sz w:val="16"/>
        </w:rPr>
      </w:pPr>
    </w:p>
    <w:p w:rsidR="00757CEA" w:rsidRDefault="00757CEA" w:rsidP="004D2452">
      <w:pPr>
        <w:pStyle w:val="GvdeMetni"/>
        <w:pBdr>
          <w:bottom w:val="single" w:sz="4" w:space="1" w:color="auto"/>
        </w:pBdr>
        <w:spacing w:before="4"/>
        <w:ind w:firstLine="0"/>
        <w:rPr>
          <w:sz w:val="16"/>
        </w:rPr>
      </w:pPr>
    </w:p>
    <w:p w:rsidR="00757CEA" w:rsidRDefault="00757CEA" w:rsidP="004D2452">
      <w:pPr>
        <w:pStyle w:val="GvdeMetni"/>
        <w:pBdr>
          <w:bottom w:val="single" w:sz="4" w:space="1" w:color="auto"/>
        </w:pBdr>
        <w:spacing w:before="4"/>
        <w:ind w:firstLine="0"/>
        <w:rPr>
          <w:sz w:val="16"/>
        </w:rPr>
      </w:pPr>
    </w:p>
    <w:p w:rsidR="00757CEA" w:rsidRDefault="00757CEA" w:rsidP="004D2452">
      <w:pPr>
        <w:pStyle w:val="GvdeMetni"/>
        <w:pBdr>
          <w:bottom w:val="single" w:sz="4" w:space="1" w:color="auto"/>
        </w:pBdr>
        <w:spacing w:before="4"/>
        <w:ind w:firstLine="0"/>
        <w:rPr>
          <w:sz w:val="16"/>
        </w:rPr>
      </w:pPr>
    </w:p>
    <w:p w:rsidR="00757CEA" w:rsidRDefault="00757CEA" w:rsidP="004D2452">
      <w:pPr>
        <w:pStyle w:val="GvdeMetni"/>
        <w:pBdr>
          <w:bottom w:val="single" w:sz="4" w:space="1" w:color="auto"/>
        </w:pBdr>
        <w:spacing w:before="4"/>
        <w:ind w:firstLine="0"/>
        <w:rPr>
          <w:sz w:val="16"/>
        </w:rPr>
      </w:pPr>
    </w:p>
    <w:p w:rsidR="00757CEA" w:rsidRDefault="00757CEA" w:rsidP="004D2452">
      <w:pPr>
        <w:pStyle w:val="GvdeMetni"/>
        <w:pBdr>
          <w:bottom w:val="single" w:sz="4" w:space="1" w:color="auto"/>
        </w:pBdr>
        <w:spacing w:before="4"/>
        <w:ind w:firstLine="0"/>
        <w:rPr>
          <w:sz w:val="16"/>
        </w:rPr>
      </w:pPr>
    </w:p>
    <w:p w:rsidR="00757CEA" w:rsidRDefault="00757CEA" w:rsidP="004D2452">
      <w:pPr>
        <w:pStyle w:val="GvdeMetni"/>
        <w:pBdr>
          <w:bottom w:val="single" w:sz="4" w:space="1" w:color="auto"/>
        </w:pBdr>
        <w:spacing w:before="4"/>
        <w:ind w:firstLine="0"/>
        <w:rPr>
          <w:sz w:val="16"/>
        </w:rPr>
      </w:pPr>
    </w:p>
    <w:p w:rsidR="00F53430" w:rsidRDefault="004D2452" w:rsidP="00E35EE1">
      <w:pPr>
        <w:pStyle w:val="ListeParagraf"/>
        <w:numPr>
          <w:ilvl w:val="0"/>
          <w:numId w:val="1"/>
        </w:numPr>
        <w:tabs>
          <w:tab w:val="left" w:pos="189"/>
        </w:tabs>
        <w:spacing w:before="94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</w:p>
    <w:p w:rsidR="00D32D46" w:rsidRDefault="00D32D46" w:rsidP="00D32D46">
      <w:pPr>
        <w:tabs>
          <w:tab w:val="left" w:pos="189"/>
        </w:tabs>
        <w:spacing w:before="94"/>
        <w:rPr>
          <w:sz w:val="14"/>
        </w:rPr>
      </w:pPr>
    </w:p>
    <w:p w:rsidR="00D32D46" w:rsidRPr="00D32D46" w:rsidRDefault="00D32D46" w:rsidP="00D32D46">
      <w:pPr>
        <w:tabs>
          <w:tab w:val="left" w:pos="189"/>
        </w:tabs>
        <w:spacing w:before="94"/>
        <w:rPr>
          <w:sz w:val="14"/>
        </w:rPr>
      </w:pPr>
      <w:r w:rsidRPr="00D32D46">
        <w:rPr>
          <w:sz w:val="14"/>
        </w:rPr>
        <w:t>•</w:t>
      </w:r>
      <w:r w:rsidRPr="00D32D46">
        <w:rPr>
          <w:sz w:val="14"/>
        </w:rPr>
        <w:tab/>
        <w:t>İl/İlçe genelinde yapılacak ortak sınavlarda çoktan seçmeli sorular üzerinden, 20 soru göz önünde bulundurularak planlama yapılmıştır.</w:t>
      </w:r>
    </w:p>
    <w:p w:rsidR="00D32D46" w:rsidRDefault="00D32D46" w:rsidP="00D32D46">
      <w:pPr>
        <w:tabs>
          <w:tab w:val="left" w:pos="189"/>
        </w:tabs>
        <w:spacing w:before="94"/>
        <w:rPr>
          <w:sz w:val="14"/>
        </w:rPr>
      </w:pPr>
      <w:r w:rsidRPr="00D32D46">
        <w:rPr>
          <w:sz w:val="14"/>
        </w:rPr>
        <w:t>•</w:t>
      </w:r>
      <w:r w:rsidRPr="00D32D46">
        <w:rPr>
          <w:sz w:val="14"/>
        </w:rPr>
        <w:tab/>
        <w:t>Okul genelinde yapılacak sınavlarda açık uçlu sorular sorulacağı göz önünde bulundurularak örnek senaryolar tabloda gösterilmiştir.</w:t>
      </w:r>
    </w:p>
    <w:p w:rsidR="00F71E36" w:rsidRDefault="00F71E36" w:rsidP="00D32D46">
      <w:pPr>
        <w:tabs>
          <w:tab w:val="left" w:pos="189"/>
        </w:tabs>
        <w:spacing w:before="94"/>
        <w:rPr>
          <w:sz w:val="14"/>
        </w:rPr>
      </w:pPr>
    </w:p>
    <w:p w:rsidR="00F71E36" w:rsidRDefault="00F71E36" w:rsidP="00D32D46">
      <w:pPr>
        <w:tabs>
          <w:tab w:val="left" w:pos="189"/>
        </w:tabs>
        <w:spacing w:before="94"/>
        <w:rPr>
          <w:sz w:val="14"/>
        </w:rPr>
      </w:pPr>
    </w:p>
    <w:p w:rsidR="00F71E36" w:rsidRDefault="00F71E36" w:rsidP="00D32D46">
      <w:pPr>
        <w:tabs>
          <w:tab w:val="left" w:pos="189"/>
        </w:tabs>
        <w:spacing w:before="94"/>
        <w:rPr>
          <w:sz w:val="14"/>
        </w:rPr>
      </w:pPr>
    </w:p>
    <w:p w:rsidR="00F71E36" w:rsidRPr="00D32D46" w:rsidRDefault="00F71E36" w:rsidP="00D32D46">
      <w:pPr>
        <w:tabs>
          <w:tab w:val="left" w:pos="189"/>
        </w:tabs>
        <w:spacing w:before="94"/>
        <w:rPr>
          <w:sz w:val="14"/>
        </w:rPr>
        <w:sectPr w:rsidR="00F71E36" w:rsidRPr="00D32D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80" w:right="320" w:bottom="280" w:left="260" w:header="1188" w:footer="708" w:gutter="0"/>
          <w:pgNumType w:start="9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1418"/>
        <w:gridCol w:w="4848"/>
        <w:gridCol w:w="868"/>
        <w:gridCol w:w="501"/>
        <w:gridCol w:w="571"/>
      </w:tblGrid>
      <w:tr w:rsidR="004D2452" w:rsidTr="003C5084">
        <w:trPr>
          <w:trHeight w:val="198"/>
        </w:trPr>
        <w:tc>
          <w:tcPr>
            <w:tcW w:w="1025" w:type="dxa"/>
            <w:vMerge w:val="restart"/>
          </w:tcPr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26"/>
              </w:rPr>
            </w:pPr>
          </w:p>
          <w:p w:rsidR="004D2452" w:rsidRDefault="004D2452" w:rsidP="00CE2527">
            <w:pPr>
              <w:pStyle w:val="TableParagraph"/>
              <w:ind w:left="167"/>
              <w:rPr>
                <w:b/>
                <w:sz w:val="17"/>
              </w:rPr>
            </w:pPr>
            <w:r>
              <w:rPr>
                <w:b/>
                <w:sz w:val="17"/>
              </w:rPr>
              <w:t>Ünite</w:t>
            </w:r>
          </w:p>
        </w:tc>
        <w:tc>
          <w:tcPr>
            <w:tcW w:w="1418" w:type="dxa"/>
            <w:vMerge w:val="restart"/>
          </w:tcPr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26"/>
              </w:rPr>
            </w:pPr>
          </w:p>
          <w:p w:rsidR="004D2452" w:rsidRDefault="004D2452" w:rsidP="00CE2527">
            <w:pPr>
              <w:pStyle w:val="TableParagraph"/>
              <w:ind w:left="319"/>
              <w:rPr>
                <w:b/>
                <w:sz w:val="17"/>
              </w:rPr>
            </w:pPr>
            <w:r>
              <w:rPr>
                <w:b/>
                <w:sz w:val="17"/>
              </w:rPr>
              <w:t>ÖğrenmeAlanı</w:t>
            </w:r>
          </w:p>
        </w:tc>
        <w:tc>
          <w:tcPr>
            <w:tcW w:w="4848" w:type="dxa"/>
            <w:vMerge w:val="restart"/>
          </w:tcPr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26"/>
              </w:rPr>
            </w:pPr>
          </w:p>
          <w:p w:rsidR="004D2452" w:rsidRDefault="004D2452" w:rsidP="00CE2527">
            <w:pPr>
              <w:pStyle w:val="TableParagraph"/>
              <w:ind w:left="1957" w:right="19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1940" w:type="dxa"/>
            <w:gridSpan w:val="3"/>
            <w:shd w:val="clear" w:color="auto" w:fill="D9D9D9"/>
          </w:tcPr>
          <w:p w:rsidR="004D2452" w:rsidRDefault="004D2452" w:rsidP="00CE2527">
            <w:pPr>
              <w:pStyle w:val="TableParagraph"/>
              <w:spacing w:line="179" w:lineRule="exact"/>
              <w:ind w:left="664"/>
              <w:rPr>
                <w:b/>
                <w:sz w:val="17"/>
              </w:rPr>
            </w:pPr>
            <w:r>
              <w:rPr>
                <w:b/>
                <w:sz w:val="17"/>
              </w:rPr>
              <w:t>2.Sınav</w:t>
            </w:r>
          </w:p>
        </w:tc>
      </w:tr>
      <w:tr w:rsidR="004D2452" w:rsidTr="003C5084">
        <w:trPr>
          <w:trHeight w:val="1122"/>
        </w:trPr>
        <w:tc>
          <w:tcPr>
            <w:tcW w:w="1025" w:type="dxa"/>
            <w:vMerge/>
            <w:tcBorders>
              <w:top w:val="nil"/>
            </w:tcBorders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 w:val="restart"/>
            <w:shd w:val="clear" w:color="auto" w:fill="D9D9D9"/>
          </w:tcPr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rPr>
                <w:sz w:val="18"/>
              </w:rPr>
            </w:pPr>
          </w:p>
          <w:p w:rsidR="004D2452" w:rsidRDefault="004D2452" w:rsidP="00CE2527">
            <w:pPr>
              <w:pStyle w:val="TableParagraph"/>
              <w:spacing w:before="1"/>
              <w:rPr>
                <w:sz w:val="16"/>
              </w:rPr>
            </w:pPr>
          </w:p>
          <w:p w:rsidR="004D2452" w:rsidRDefault="004D2452" w:rsidP="00CE2527">
            <w:pPr>
              <w:pStyle w:val="TableParagraph"/>
              <w:spacing w:line="259" w:lineRule="auto"/>
              <w:ind w:left="70" w:right="54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w w:val="95"/>
                <w:sz w:val="17"/>
              </w:rPr>
              <w:t>GenelindeYapılacak</w:t>
            </w:r>
            <w:r>
              <w:rPr>
                <w:b/>
                <w:sz w:val="17"/>
              </w:rPr>
              <w:t>OrtakSınav</w:t>
            </w:r>
          </w:p>
        </w:tc>
        <w:tc>
          <w:tcPr>
            <w:tcW w:w="1072" w:type="dxa"/>
            <w:gridSpan w:val="2"/>
            <w:shd w:val="clear" w:color="auto" w:fill="D9D9D9"/>
          </w:tcPr>
          <w:p w:rsidR="004D2452" w:rsidRDefault="004D2452" w:rsidP="00CE2527">
            <w:pPr>
              <w:pStyle w:val="TableParagraph"/>
              <w:spacing w:before="141" w:line="259" w:lineRule="auto"/>
              <w:ind w:left="67" w:right="42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OkulGenelindeYapılacak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4D2452" w:rsidTr="003C5084">
        <w:trPr>
          <w:trHeight w:val="1113"/>
        </w:trPr>
        <w:tc>
          <w:tcPr>
            <w:tcW w:w="1025" w:type="dxa"/>
            <w:vMerge/>
            <w:tcBorders>
              <w:top w:val="nil"/>
            </w:tcBorders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auto" w:fill="D9D9D9"/>
          </w:tcPr>
          <w:p w:rsidR="004D2452" w:rsidRDefault="004D2452" w:rsidP="00CE2527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shd w:val="clear" w:color="auto" w:fill="D9D9D9"/>
            <w:textDirection w:val="btLr"/>
          </w:tcPr>
          <w:p w:rsidR="004D2452" w:rsidRDefault="004D2452" w:rsidP="00CE2527">
            <w:pPr>
              <w:pStyle w:val="TableParagraph"/>
              <w:spacing w:before="144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1.Senaryo</w:t>
            </w:r>
          </w:p>
        </w:tc>
        <w:tc>
          <w:tcPr>
            <w:tcW w:w="571" w:type="dxa"/>
            <w:shd w:val="clear" w:color="auto" w:fill="D9D9D9"/>
            <w:textDirection w:val="btLr"/>
          </w:tcPr>
          <w:p w:rsidR="004D2452" w:rsidRDefault="004D2452" w:rsidP="00CE2527">
            <w:pPr>
              <w:pStyle w:val="TableParagraph"/>
              <w:spacing w:before="149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2.Senaryo</w:t>
            </w:r>
          </w:p>
        </w:tc>
      </w:tr>
      <w:tr w:rsidR="003C5084" w:rsidTr="003C5084">
        <w:trPr>
          <w:trHeight w:val="587"/>
        </w:trPr>
        <w:tc>
          <w:tcPr>
            <w:tcW w:w="1025" w:type="dxa"/>
            <w:vMerge w:val="restart"/>
            <w:textDirection w:val="btLr"/>
          </w:tcPr>
          <w:p w:rsidR="003C5084" w:rsidRDefault="003C5084" w:rsidP="003C5084">
            <w:pPr>
              <w:pStyle w:val="NormalWeb"/>
              <w:spacing w:after="0" w:line="240" w:lineRule="auto"/>
              <w:ind w:left="102" w:right="102"/>
              <w:rPr>
                <w:lang w:val="tr-TR"/>
              </w:rPr>
            </w:pPr>
            <w:r>
              <w:rPr>
                <w:b/>
                <w:bCs/>
                <w:i/>
                <w:iCs/>
                <w:sz w:val="14"/>
                <w:szCs w:val="14"/>
                <w:shd w:val="clear" w:color="auto" w:fill="FFFFFF"/>
                <w:lang w:val="tr-TR"/>
              </w:rPr>
              <w:t>11.3. TÜRKÇELEŞMİŞ ARAPÇA VE FARSÇA KELİMELERİN OKUNUŞU</w:t>
            </w:r>
          </w:p>
          <w:p w:rsidR="003C5084" w:rsidRDefault="003C5084" w:rsidP="00757CEA">
            <w:pPr>
              <w:pStyle w:val="TableParagraph"/>
              <w:spacing w:before="1"/>
              <w:ind w:left="1070" w:right="1050"/>
              <w:jc w:val="center"/>
              <w:rPr>
                <w:sz w:val="17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C5084" w:rsidRDefault="003C5084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11.3.3. Osmanlı Türkçesinde Farsça Asıllı Kelimeleri Okuma</w:t>
            </w:r>
          </w:p>
        </w:tc>
        <w:tc>
          <w:tcPr>
            <w:tcW w:w="4848" w:type="dxa"/>
            <w:shd w:val="clear" w:color="auto" w:fill="FFFFFF" w:themeFill="background1"/>
            <w:vAlign w:val="center"/>
          </w:tcPr>
          <w:p w:rsidR="003C5084" w:rsidRDefault="003C5084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11.3.3.1. Ön ve son ek almış Farsça asıllı kelimeleri okur. 11.3.3.2. Farsça asıllı yalın ve fiilden türemiş isimleri okur</w:t>
            </w:r>
          </w:p>
        </w:tc>
        <w:tc>
          <w:tcPr>
            <w:tcW w:w="868" w:type="dxa"/>
            <w:shd w:val="clear" w:color="auto" w:fill="D9D9D9"/>
          </w:tcPr>
          <w:p w:rsidR="003C5084" w:rsidRDefault="00C23D24" w:rsidP="0035435A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01" w:type="dxa"/>
            <w:shd w:val="clear" w:color="auto" w:fill="D9D9D9"/>
          </w:tcPr>
          <w:p w:rsidR="003C5084" w:rsidRDefault="00F12A12" w:rsidP="0035435A">
            <w:pPr>
              <w:pStyle w:val="TableParagraph"/>
              <w:ind w:left="2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3C5084" w:rsidRDefault="003C5084" w:rsidP="0035435A">
            <w:pPr>
              <w:pStyle w:val="TableParagraph"/>
              <w:ind w:right="187"/>
              <w:jc w:val="center"/>
              <w:rPr>
                <w:sz w:val="17"/>
              </w:rPr>
            </w:pPr>
          </w:p>
        </w:tc>
      </w:tr>
      <w:tr w:rsidR="003C5084" w:rsidTr="0001582F">
        <w:trPr>
          <w:trHeight w:val="759"/>
        </w:trPr>
        <w:tc>
          <w:tcPr>
            <w:tcW w:w="1025" w:type="dxa"/>
            <w:vMerge/>
            <w:textDirection w:val="btLr"/>
          </w:tcPr>
          <w:p w:rsidR="003C5084" w:rsidRDefault="003C5084" w:rsidP="00757CE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C5084" w:rsidRDefault="003C5084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11.3.3. Osmanlı Türkçesinde Farsça Asıllı Kelimeleri Okuma</w:t>
            </w:r>
          </w:p>
        </w:tc>
        <w:tc>
          <w:tcPr>
            <w:tcW w:w="4848" w:type="dxa"/>
            <w:shd w:val="clear" w:color="auto" w:fill="FFFFFF" w:themeFill="background1"/>
            <w:vAlign w:val="center"/>
          </w:tcPr>
          <w:p w:rsidR="003C5084" w:rsidRDefault="003C5084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 xml:space="preserve">11.3.3.3. Farsça asıllı yalın ve fiilden türemiş sıfatları okur. </w:t>
            </w:r>
          </w:p>
        </w:tc>
        <w:tc>
          <w:tcPr>
            <w:tcW w:w="868" w:type="dxa"/>
            <w:shd w:val="clear" w:color="auto" w:fill="D9D9D9"/>
          </w:tcPr>
          <w:p w:rsidR="003C5084" w:rsidRDefault="00C23D24" w:rsidP="0035435A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01" w:type="dxa"/>
            <w:shd w:val="clear" w:color="auto" w:fill="D9D9D9"/>
          </w:tcPr>
          <w:p w:rsidR="003C5084" w:rsidRDefault="00F12A12" w:rsidP="0035435A">
            <w:pPr>
              <w:pStyle w:val="TableParagraph"/>
              <w:ind w:left="2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3C5084" w:rsidRDefault="00F12A12" w:rsidP="0035435A">
            <w:pPr>
              <w:pStyle w:val="TableParagraph"/>
              <w:ind w:right="18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01582F" w:rsidTr="0001582F">
        <w:trPr>
          <w:trHeight w:val="241"/>
        </w:trPr>
        <w:tc>
          <w:tcPr>
            <w:tcW w:w="1025" w:type="dxa"/>
            <w:vMerge w:val="restart"/>
            <w:textDirection w:val="btLr"/>
          </w:tcPr>
          <w:p w:rsidR="0001582F" w:rsidRDefault="0001582F" w:rsidP="0001582F">
            <w:pPr>
              <w:pStyle w:val="NormalWeb"/>
              <w:spacing w:after="0" w:line="240" w:lineRule="auto"/>
              <w:ind w:left="102" w:right="102"/>
              <w:rPr>
                <w:lang w:val="tr-TR"/>
              </w:rPr>
            </w:pPr>
            <w:r>
              <w:rPr>
                <w:b/>
                <w:bCs/>
                <w:i/>
                <w:iCs/>
                <w:sz w:val="14"/>
                <w:szCs w:val="14"/>
                <w:shd w:val="clear" w:color="auto" w:fill="FFFFFF"/>
                <w:lang w:val="tr-TR"/>
              </w:rPr>
              <w:t>11.4. OSMANLI TÜRKÇESİNDE ARAPÇA-FARSÇA KELİME GRUPLARI VE KEMİYET</w:t>
            </w:r>
          </w:p>
          <w:p w:rsidR="0001582F" w:rsidRDefault="0001582F" w:rsidP="00757CE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1582F" w:rsidRDefault="0001582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11.4.1. Arapça ve Farsça Tamlamalar</w:t>
            </w:r>
          </w:p>
        </w:tc>
        <w:tc>
          <w:tcPr>
            <w:tcW w:w="4848" w:type="dxa"/>
            <w:shd w:val="clear" w:color="auto" w:fill="FFFFFF" w:themeFill="background1"/>
            <w:vAlign w:val="center"/>
          </w:tcPr>
          <w:p w:rsidR="0001582F" w:rsidRDefault="0001582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11.4.1.1. Arapça ve Farsça yapılı tamlamaları birbirinden ayırt eder. 11.4.1.2. Arapça ve Farsça yapılı tamlamaları okur. 11.4.1.3. Arapça ve Farsça yapılı tamlamaları günümüz Türkçesine aktarır.</w:t>
            </w:r>
          </w:p>
        </w:tc>
        <w:tc>
          <w:tcPr>
            <w:tcW w:w="868" w:type="dxa"/>
            <w:shd w:val="clear" w:color="auto" w:fill="D9D9D9"/>
          </w:tcPr>
          <w:p w:rsidR="0001582F" w:rsidRDefault="00C23D24" w:rsidP="0035435A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01582F" w:rsidRDefault="00F12A12" w:rsidP="0035435A">
            <w:pPr>
              <w:pStyle w:val="TableParagraph"/>
              <w:ind w:left="2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01582F" w:rsidRDefault="00F12A12" w:rsidP="0035435A">
            <w:pPr>
              <w:pStyle w:val="TableParagraph"/>
              <w:ind w:right="18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01582F" w:rsidTr="0001582F">
        <w:trPr>
          <w:trHeight w:val="237"/>
        </w:trPr>
        <w:tc>
          <w:tcPr>
            <w:tcW w:w="1025" w:type="dxa"/>
            <w:vMerge/>
            <w:textDirection w:val="btLr"/>
          </w:tcPr>
          <w:p w:rsidR="0001582F" w:rsidRDefault="0001582F" w:rsidP="0001582F">
            <w:pPr>
              <w:pStyle w:val="NormalWeb"/>
              <w:spacing w:after="0" w:line="240" w:lineRule="auto"/>
              <w:ind w:left="102" w:right="102"/>
              <w:rPr>
                <w:b/>
                <w:bCs/>
                <w:i/>
                <w:iCs/>
                <w:sz w:val="14"/>
                <w:szCs w:val="14"/>
                <w:shd w:val="clear" w:color="auto" w:fill="FFFFFF"/>
                <w:lang w:val="tr-TR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1582F" w:rsidRDefault="0001582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11.4.1. Arapça ve Farsça Tamlamalar</w:t>
            </w:r>
          </w:p>
        </w:tc>
        <w:tc>
          <w:tcPr>
            <w:tcW w:w="4848" w:type="dxa"/>
            <w:shd w:val="clear" w:color="auto" w:fill="FFFFFF" w:themeFill="background1"/>
            <w:vAlign w:val="center"/>
          </w:tcPr>
          <w:p w:rsidR="0001582F" w:rsidRDefault="0001582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11.4.1.4. Kelime grubu içinde yer alan Arapça asıllı edat ve zarfları okur. 11.4.1.5. Arapça asıllı zarf ve edatların yer aldığı kelime gruplarını günümüz Türkçesine aktarır.</w:t>
            </w:r>
          </w:p>
        </w:tc>
        <w:tc>
          <w:tcPr>
            <w:tcW w:w="868" w:type="dxa"/>
            <w:shd w:val="clear" w:color="auto" w:fill="D9D9D9"/>
          </w:tcPr>
          <w:p w:rsidR="0001582F" w:rsidRDefault="00C23D24" w:rsidP="0035435A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01582F" w:rsidRDefault="00F12A12" w:rsidP="0035435A">
            <w:pPr>
              <w:pStyle w:val="TableParagraph"/>
              <w:ind w:left="2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01582F" w:rsidRDefault="00F12A12" w:rsidP="0035435A">
            <w:pPr>
              <w:pStyle w:val="TableParagraph"/>
              <w:ind w:right="18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01582F" w:rsidTr="0001582F">
        <w:trPr>
          <w:trHeight w:val="237"/>
        </w:trPr>
        <w:tc>
          <w:tcPr>
            <w:tcW w:w="1025" w:type="dxa"/>
            <w:vMerge/>
            <w:textDirection w:val="btLr"/>
          </w:tcPr>
          <w:p w:rsidR="0001582F" w:rsidRDefault="0001582F" w:rsidP="0001582F">
            <w:pPr>
              <w:pStyle w:val="NormalWeb"/>
              <w:spacing w:after="0" w:line="240" w:lineRule="auto"/>
              <w:ind w:left="102" w:right="102"/>
              <w:rPr>
                <w:b/>
                <w:bCs/>
                <w:i/>
                <w:iCs/>
                <w:sz w:val="14"/>
                <w:szCs w:val="14"/>
                <w:shd w:val="clear" w:color="auto" w:fill="FFFFFF"/>
                <w:lang w:val="tr-TR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1582F" w:rsidRDefault="0001582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11.4.2. Arapça ve Farsça Asıllı Kelimelerde Kemiyet</w:t>
            </w:r>
          </w:p>
        </w:tc>
        <w:tc>
          <w:tcPr>
            <w:tcW w:w="4848" w:type="dxa"/>
            <w:shd w:val="clear" w:color="auto" w:fill="FFFFFF" w:themeFill="background1"/>
            <w:vAlign w:val="center"/>
          </w:tcPr>
          <w:p w:rsidR="0001582F" w:rsidRDefault="0001582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 xml:space="preserve">11.4.2.1. Teklik ve çokluk ifade eden Arapça ve Farsça kelimeleri tanır. </w:t>
            </w:r>
          </w:p>
        </w:tc>
        <w:tc>
          <w:tcPr>
            <w:tcW w:w="868" w:type="dxa"/>
            <w:shd w:val="clear" w:color="auto" w:fill="D9D9D9"/>
          </w:tcPr>
          <w:p w:rsidR="0001582F" w:rsidRDefault="00C23D24" w:rsidP="0035435A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01582F" w:rsidRDefault="00F12A12" w:rsidP="0035435A">
            <w:pPr>
              <w:pStyle w:val="TableParagraph"/>
              <w:ind w:left="2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01582F" w:rsidRDefault="00F12A12" w:rsidP="0035435A">
            <w:pPr>
              <w:pStyle w:val="TableParagraph"/>
              <w:ind w:right="18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01582F" w:rsidTr="0001582F">
        <w:trPr>
          <w:trHeight w:val="237"/>
        </w:trPr>
        <w:tc>
          <w:tcPr>
            <w:tcW w:w="1025" w:type="dxa"/>
            <w:vMerge/>
            <w:textDirection w:val="btLr"/>
          </w:tcPr>
          <w:p w:rsidR="0001582F" w:rsidRDefault="0001582F" w:rsidP="0001582F">
            <w:pPr>
              <w:pStyle w:val="NormalWeb"/>
              <w:spacing w:after="0" w:line="240" w:lineRule="auto"/>
              <w:ind w:left="102" w:right="102"/>
              <w:rPr>
                <w:b/>
                <w:bCs/>
                <w:i/>
                <w:iCs/>
                <w:sz w:val="14"/>
                <w:szCs w:val="14"/>
                <w:shd w:val="clear" w:color="auto" w:fill="FFFFFF"/>
                <w:lang w:val="tr-TR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1582F" w:rsidRDefault="0001582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11.4.2. Arapça ve Farsça Asıllı Kelimelerde Kemiyet</w:t>
            </w:r>
          </w:p>
        </w:tc>
        <w:tc>
          <w:tcPr>
            <w:tcW w:w="4848" w:type="dxa"/>
            <w:shd w:val="clear" w:color="auto" w:fill="FFFFFF" w:themeFill="background1"/>
            <w:vAlign w:val="center"/>
          </w:tcPr>
          <w:p w:rsidR="0001582F" w:rsidRDefault="0001582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11.4.2.1. Teklik ve çokluk ifade eden Arapça ve Farsça kelimeleri tanır</w:t>
            </w:r>
          </w:p>
        </w:tc>
        <w:tc>
          <w:tcPr>
            <w:tcW w:w="868" w:type="dxa"/>
            <w:shd w:val="clear" w:color="auto" w:fill="D9D9D9"/>
          </w:tcPr>
          <w:p w:rsidR="0001582F" w:rsidRDefault="00C23D24" w:rsidP="0035435A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01582F" w:rsidRDefault="00F12A12" w:rsidP="0035435A">
            <w:pPr>
              <w:pStyle w:val="TableParagraph"/>
              <w:ind w:left="2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01582F" w:rsidRDefault="00F12A12" w:rsidP="0035435A">
            <w:pPr>
              <w:pStyle w:val="TableParagraph"/>
              <w:ind w:right="18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01582F" w:rsidTr="0001582F">
        <w:trPr>
          <w:trHeight w:val="237"/>
        </w:trPr>
        <w:tc>
          <w:tcPr>
            <w:tcW w:w="1025" w:type="dxa"/>
            <w:vMerge/>
            <w:textDirection w:val="btLr"/>
          </w:tcPr>
          <w:p w:rsidR="0001582F" w:rsidRDefault="0001582F" w:rsidP="0001582F">
            <w:pPr>
              <w:pStyle w:val="NormalWeb"/>
              <w:spacing w:after="0" w:line="240" w:lineRule="auto"/>
              <w:ind w:left="102" w:right="102"/>
              <w:rPr>
                <w:b/>
                <w:bCs/>
                <w:i/>
                <w:iCs/>
                <w:sz w:val="14"/>
                <w:szCs w:val="14"/>
                <w:shd w:val="clear" w:color="auto" w:fill="FFFFFF"/>
                <w:lang w:val="tr-TR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1582F" w:rsidRDefault="0001582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11.4.2. Arapça ve Farsça Asıllı Kelimelerde Kemiyet</w:t>
            </w:r>
          </w:p>
        </w:tc>
        <w:tc>
          <w:tcPr>
            <w:tcW w:w="4848" w:type="dxa"/>
            <w:shd w:val="clear" w:color="auto" w:fill="FFFFFF" w:themeFill="background1"/>
            <w:vAlign w:val="center"/>
          </w:tcPr>
          <w:p w:rsidR="0001582F" w:rsidRDefault="0001582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11.4.2.2. Teklik ve çokluk ifade eden Arapça ve Farsça kelimeleri okur.</w:t>
            </w:r>
          </w:p>
        </w:tc>
        <w:tc>
          <w:tcPr>
            <w:tcW w:w="868" w:type="dxa"/>
            <w:shd w:val="clear" w:color="auto" w:fill="D9D9D9"/>
          </w:tcPr>
          <w:p w:rsidR="0001582F" w:rsidRDefault="00C23D24" w:rsidP="0035435A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shd w:val="clear" w:color="auto" w:fill="D9D9D9"/>
          </w:tcPr>
          <w:p w:rsidR="0001582F" w:rsidRDefault="00F12A12" w:rsidP="0035435A">
            <w:pPr>
              <w:pStyle w:val="TableParagraph"/>
              <w:ind w:left="2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01582F" w:rsidRDefault="00F12A12" w:rsidP="0035435A">
            <w:pPr>
              <w:pStyle w:val="TableParagraph"/>
              <w:ind w:right="18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01582F" w:rsidTr="0001582F">
        <w:trPr>
          <w:trHeight w:val="442"/>
        </w:trPr>
        <w:tc>
          <w:tcPr>
            <w:tcW w:w="1025" w:type="dxa"/>
            <w:vMerge w:val="restart"/>
            <w:textDirection w:val="btLr"/>
          </w:tcPr>
          <w:p w:rsidR="0001582F" w:rsidRDefault="0001582F" w:rsidP="0001582F">
            <w:pPr>
              <w:pStyle w:val="NormalWeb"/>
              <w:spacing w:after="0" w:line="240" w:lineRule="auto"/>
              <w:ind w:left="102" w:right="102"/>
              <w:rPr>
                <w:lang w:val="tr-TR"/>
              </w:rPr>
            </w:pPr>
            <w:r>
              <w:rPr>
                <w:b/>
                <w:bCs/>
                <w:i/>
                <w:iCs/>
                <w:sz w:val="14"/>
                <w:szCs w:val="14"/>
                <w:shd w:val="clear" w:color="auto" w:fill="FFFFFF"/>
                <w:lang w:val="tr-TR"/>
              </w:rPr>
              <w:t>11.5. OSMANLI TÜRKÇESİNDE EL YAZISI (RİKA) METİNLER</w:t>
            </w:r>
          </w:p>
          <w:p w:rsidR="0001582F" w:rsidRDefault="0001582F" w:rsidP="0001582F">
            <w:pPr>
              <w:pStyle w:val="NormalWeb"/>
              <w:spacing w:after="0" w:line="240" w:lineRule="auto"/>
              <w:ind w:left="102" w:right="102"/>
              <w:rPr>
                <w:b/>
                <w:bCs/>
                <w:i/>
                <w:iCs/>
                <w:sz w:val="14"/>
                <w:szCs w:val="14"/>
                <w:shd w:val="clear" w:color="auto" w:fill="FFFFFF"/>
                <w:lang w:val="tr-TR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1582F" w:rsidRDefault="0001582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11.5.1. Seçme Okuma Metinleri</w:t>
            </w:r>
          </w:p>
        </w:tc>
        <w:tc>
          <w:tcPr>
            <w:tcW w:w="4848" w:type="dxa"/>
            <w:shd w:val="clear" w:color="auto" w:fill="FFFFFF" w:themeFill="background1"/>
            <w:vAlign w:val="center"/>
          </w:tcPr>
          <w:p w:rsidR="0001582F" w:rsidRDefault="0001582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 xml:space="preserve">11.5.1.1. Rika hattıyla yazılmış metinleri okur. </w:t>
            </w:r>
          </w:p>
        </w:tc>
        <w:tc>
          <w:tcPr>
            <w:tcW w:w="868" w:type="dxa"/>
            <w:shd w:val="clear" w:color="auto" w:fill="D9D9D9"/>
          </w:tcPr>
          <w:p w:rsidR="0001582F" w:rsidRDefault="00C23D24" w:rsidP="0035435A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01" w:type="dxa"/>
            <w:shd w:val="clear" w:color="auto" w:fill="D9D9D9"/>
          </w:tcPr>
          <w:p w:rsidR="0001582F" w:rsidRDefault="0001582F" w:rsidP="0035435A">
            <w:pPr>
              <w:pStyle w:val="TableParagraph"/>
              <w:ind w:left="213"/>
              <w:jc w:val="center"/>
              <w:rPr>
                <w:sz w:val="17"/>
              </w:rPr>
            </w:pPr>
          </w:p>
        </w:tc>
        <w:tc>
          <w:tcPr>
            <w:tcW w:w="571" w:type="dxa"/>
            <w:shd w:val="clear" w:color="auto" w:fill="D9D9D9"/>
          </w:tcPr>
          <w:p w:rsidR="0001582F" w:rsidRDefault="00F12A12" w:rsidP="0035435A">
            <w:pPr>
              <w:pStyle w:val="TableParagraph"/>
              <w:ind w:right="18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01582F" w:rsidTr="0001582F">
        <w:trPr>
          <w:trHeight w:val="442"/>
        </w:trPr>
        <w:tc>
          <w:tcPr>
            <w:tcW w:w="1025" w:type="dxa"/>
            <w:vMerge/>
            <w:textDirection w:val="btLr"/>
          </w:tcPr>
          <w:p w:rsidR="0001582F" w:rsidRDefault="0001582F" w:rsidP="0001582F">
            <w:pPr>
              <w:pStyle w:val="NormalWeb"/>
              <w:spacing w:after="0" w:line="240" w:lineRule="auto"/>
              <w:ind w:left="102" w:right="102"/>
              <w:rPr>
                <w:b/>
                <w:bCs/>
                <w:i/>
                <w:iCs/>
                <w:sz w:val="14"/>
                <w:szCs w:val="14"/>
                <w:shd w:val="clear" w:color="auto" w:fill="FFFFFF"/>
                <w:lang w:val="tr-TR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1582F" w:rsidRDefault="0001582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11.5.1. Seçme Okuma Metinleri</w:t>
            </w:r>
          </w:p>
        </w:tc>
        <w:tc>
          <w:tcPr>
            <w:tcW w:w="4848" w:type="dxa"/>
            <w:shd w:val="clear" w:color="auto" w:fill="FFFFFF" w:themeFill="background1"/>
            <w:vAlign w:val="center"/>
          </w:tcPr>
          <w:p w:rsidR="0001582F" w:rsidRDefault="0001582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 xml:space="preserve">11.5.1.1. Rika hattıyla yazılmış metinleri okur. </w:t>
            </w:r>
          </w:p>
        </w:tc>
        <w:tc>
          <w:tcPr>
            <w:tcW w:w="868" w:type="dxa"/>
            <w:shd w:val="clear" w:color="auto" w:fill="D9D9D9"/>
          </w:tcPr>
          <w:p w:rsidR="0001582F" w:rsidRDefault="0001582F" w:rsidP="0035435A">
            <w:pPr>
              <w:pStyle w:val="TableParagraph"/>
              <w:ind w:left="17"/>
              <w:jc w:val="center"/>
              <w:rPr>
                <w:sz w:val="17"/>
              </w:rPr>
            </w:pPr>
          </w:p>
        </w:tc>
        <w:tc>
          <w:tcPr>
            <w:tcW w:w="501" w:type="dxa"/>
            <w:shd w:val="clear" w:color="auto" w:fill="D9D9D9"/>
          </w:tcPr>
          <w:p w:rsidR="0001582F" w:rsidRDefault="0001582F" w:rsidP="0035435A">
            <w:pPr>
              <w:pStyle w:val="TableParagraph"/>
              <w:ind w:left="213"/>
              <w:jc w:val="center"/>
              <w:rPr>
                <w:sz w:val="17"/>
              </w:rPr>
            </w:pPr>
          </w:p>
        </w:tc>
        <w:tc>
          <w:tcPr>
            <w:tcW w:w="571" w:type="dxa"/>
            <w:shd w:val="clear" w:color="auto" w:fill="D9D9D9"/>
          </w:tcPr>
          <w:p w:rsidR="0001582F" w:rsidRDefault="0001582F" w:rsidP="0035435A">
            <w:pPr>
              <w:pStyle w:val="TableParagraph"/>
              <w:ind w:right="187"/>
              <w:jc w:val="center"/>
              <w:rPr>
                <w:sz w:val="17"/>
              </w:rPr>
            </w:pPr>
          </w:p>
        </w:tc>
      </w:tr>
    </w:tbl>
    <w:p w:rsidR="00F53430" w:rsidRDefault="004D2452" w:rsidP="00E35EE1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</w:p>
    <w:p w:rsidR="00D32D46" w:rsidRDefault="00D32D46" w:rsidP="00D32D46">
      <w:pPr>
        <w:tabs>
          <w:tab w:val="left" w:pos="189"/>
        </w:tabs>
        <w:spacing w:before="93"/>
        <w:rPr>
          <w:sz w:val="14"/>
        </w:rPr>
      </w:pPr>
    </w:p>
    <w:p w:rsidR="00D32D46" w:rsidRPr="00D32D46" w:rsidRDefault="00D32D46" w:rsidP="00D32D46">
      <w:pPr>
        <w:tabs>
          <w:tab w:val="left" w:pos="189"/>
        </w:tabs>
        <w:spacing w:before="93"/>
        <w:rPr>
          <w:sz w:val="14"/>
        </w:rPr>
      </w:pPr>
      <w:r w:rsidRPr="00D32D46">
        <w:rPr>
          <w:sz w:val="14"/>
        </w:rPr>
        <w:t>•</w:t>
      </w:r>
      <w:r w:rsidRPr="00D32D46">
        <w:rPr>
          <w:sz w:val="14"/>
        </w:rPr>
        <w:tab/>
        <w:t>İl/İlçe genelinde yapılacak ortak sınavlarda çoktan seçmeli sorular üzerinden, 20 soru göz önünde bulundurularak planlama yapılmıştır.</w:t>
      </w:r>
    </w:p>
    <w:p w:rsidR="00D32D46" w:rsidRPr="00D32D46" w:rsidRDefault="00D32D46" w:rsidP="00D32D46">
      <w:pPr>
        <w:tabs>
          <w:tab w:val="left" w:pos="189"/>
        </w:tabs>
        <w:spacing w:before="93"/>
        <w:rPr>
          <w:sz w:val="14"/>
        </w:rPr>
        <w:sectPr w:rsidR="00D32D46" w:rsidRPr="00D32D46">
          <w:pgSz w:w="11910" w:h="16840"/>
          <w:pgMar w:top="1480" w:right="320" w:bottom="280" w:left="260" w:header="1188" w:footer="0" w:gutter="0"/>
          <w:cols w:space="708"/>
        </w:sectPr>
      </w:pPr>
      <w:r w:rsidRPr="00D32D46">
        <w:rPr>
          <w:sz w:val="14"/>
        </w:rPr>
        <w:t>•</w:t>
      </w:r>
      <w:r w:rsidRPr="00D32D46">
        <w:rPr>
          <w:sz w:val="14"/>
        </w:rPr>
        <w:tab/>
        <w:t>Okul genelinde yapılacak sınavlarda açık uçlu sorular sorulacağı göz önünde bulundurularak örnek senaryolar tabloda gösterilmiştir.</w:t>
      </w:r>
    </w:p>
    <w:p w:rsidR="00F53430" w:rsidRDefault="00F53430">
      <w:pPr>
        <w:pStyle w:val="GvdeMetni"/>
        <w:ind w:firstLine="0"/>
        <w:rPr>
          <w:sz w:val="9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87"/>
        <w:gridCol w:w="4772"/>
        <w:gridCol w:w="890"/>
        <w:gridCol w:w="520"/>
        <w:gridCol w:w="527"/>
        <w:gridCol w:w="891"/>
        <w:gridCol w:w="520"/>
        <w:gridCol w:w="524"/>
      </w:tblGrid>
      <w:tr w:rsidR="00F53430" w:rsidTr="0007733E">
        <w:trPr>
          <w:trHeight w:val="191"/>
        </w:trPr>
        <w:tc>
          <w:tcPr>
            <w:tcW w:w="720" w:type="dxa"/>
            <w:vMerge w:val="restart"/>
          </w:tcPr>
          <w:p w:rsidR="00C23D24" w:rsidRPr="00C23D24" w:rsidRDefault="00C23D24" w:rsidP="00C23D24"/>
          <w:p w:rsidR="00C23D24" w:rsidRPr="00C23D24" w:rsidRDefault="00C23D24" w:rsidP="00C23D24"/>
          <w:p w:rsidR="00C23D24" w:rsidRDefault="00C23D24" w:rsidP="00C23D24"/>
          <w:p w:rsidR="00C23D24" w:rsidRDefault="00C23D24" w:rsidP="00C23D24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</w:t>
            </w:r>
          </w:p>
          <w:p w:rsidR="00F53430" w:rsidRPr="00C23D24" w:rsidRDefault="00C23D24" w:rsidP="00C23D24">
            <w:r>
              <w:rPr>
                <w:b/>
                <w:sz w:val="17"/>
              </w:rPr>
              <w:t xml:space="preserve">   Ünite</w:t>
            </w:r>
          </w:p>
        </w:tc>
        <w:tc>
          <w:tcPr>
            <w:tcW w:w="1687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790BE2">
            <w:pPr>
              <w:pStyle w:val="TableParagraph"/>
              <w:spacing w:before="152"/>
              <w:ind w:left="2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ÖğrenmeAlanı</w:t>
            </w:r>
          </w:p>
        </w:tc>
        <w:tc>
          <w:tcPr>
            <w:tcW w:w="4772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790BE2">
            <w:pPr>
              <w:pStyle w:val="TableParagraph"/>
              <w:spacing w:before="152"/>
              <w:ind w:left="1931" w:right="19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Kazanımlar</w:t>
            </w:r>
          </w:p>
        </w:tc>
        <w:tc>
          <w:tcPr>
            <w:tcW w:w="1937" w:type="dxa"/>
            <w:gridSpan w:val="3"/>
            <w:shd w:val="clear" w:color="auto" w:fill="D9D9D9"/>
          </w:tcPr>
          <w:p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1.Sınav</w:t>
            </w:r>
          </w:p>
        </w:tc>
        <w:tc>
          <w:tcPr>
            <w:tcW w:w="1935" w:type="dxa"/>
            <w:gridSpan w:val="3"/>
            <w:shd w:val="clear" w:color="auto" w:fill="DDEBF7"/>
          </w:tcPr>
          <w:p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2.Sınav</w:t>
            </w:r>
          </w:p>
        </w:tc>
      </w:tr>
      <w:tr w:rsidR="00F53430" w:rsidTr="0007733E">
        <w:trPr>
          <w:trHeight w:val="997"/>
        </w:trPr>
        <w:tc>
          <w:tcPr>
            <w:tcW w:w="720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 w:val="restart"/>
            <w:shd w:val="clear" w:color="auto" w:fill="D9D9D9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:rsidR="00F53430" w:rsidRDefault="00790BE2">
            <w:pPr>
              <w:pStyle w:val="TableParagraph"/>
              <w:spacing w:line="271" w:lineRule="auto"/>
              <w:ind w:left="79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w w:val="105"/>
                <w:sz w:val="16"/>
              </w:rPr>
              <w:t>Ortak</w:t>
            </w:r>
          </w:p>
          <w:p w:rsidR="00F53430" w:rsidRDefault="00790BE2">
            <w:pPr>
              <w:pStyle w:val="TableParagraph"/>
              <w:spacing w:before="4"/>
              <w:ind w:left="79" w:right="6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7" w:type="dxa"/>
            <w:gridSpan w:val="2"/>
            <w:shd w:val="clear" w:color="auto" w:fill="D9D9D9"/>
          </w:tcPr>
          <w:p w:rsidR="00F53430" w:rsidRDefault="00790BE2">
            <w:pPr>
              <w:pStyle w:val="TableParagraph"/>
              <w:spacing w:before="90" w:line="271" w:lineRule="auto"/>
              <w:ind w:left="83" w:right="75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OkulGenelindeYapılacak</w:t>
            </w:r>
            <w:r>
              <w:rPr>
                <w:b/>
                <w:spacing w:val="-2"/>
                <w:w w:val="105"/>
                <w:sz w:val="16"/>
              </w:rPr>
              <w:t>OrtakSınav</w:t>
            </w:r>
          </w:p>
        </w:tc>
        <w:tc>
          <w:tcPr>
            <w:tcW w:w="891" w:type="dxa"/>
            <w:vMerge w:val="restart"/>
            <w:shd w:val="clear" w:color="auto" w:fill="DDEBF7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:rsidR="00F53430" w:rsidRDefault="00790BE2">
            <w:pPr>
              <w:pStyle w:val="TableParagraph"/>
              <w:spacing w:line="271" w:lineRule="auto"/>
              <w:ind w:left="80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w w:val="105"/>
                <w:sz w:val="16"/>
              </w:rPr>
              <w:t>Ortak</w:t>
            </w:r>
          </w:p>
          <w:p w:rsidR="00F53430" w:rsidRDefault="00790BE2">
            <w:pPr>
              <w:pStyle w:val="TableParagraph"/>
              <w:spacing w:before="4"/>
              <w:ind w:left="80" w:right="7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4" w:type="dxa"/>
            <w:gridSpan w:val="2"/>
            <w:shd w:val="clear" w:color="auto" w:fill="DDEBF7"/>
          </w:tcPr>
          <w:p w:rsidR="00F53430" w:rsidRDefault="00790BE2">
            <w:pPr>
              <w:pStyle w:val="TableParagraph"/>
              <w:spacing w:before="90" w:line="271" w:lineRule="auto"/>
              <w:ind w:left="82" w:right="73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OkulGenelindeYapılacak</w:t>
            </w:r>
            <w:r>
              <w:rPr>
                <w:b/>
                <w:spacing w:val="-2"/>
                <w:w w:val="105"/>
                <w:sz w:val="16"/>
              </w:rPr>
              <w:t>OrtakSınav</w:t>
            </w:r>
          </w:p>
        </w:tc>
      </w:tr>
      <w:tr w:rsidR="00F53430" w:rsidTr="0007733E">
        <w:trPr>
          <w:trHeight w:val="935"/>
        </w:trPr>
        <w:tc>
          <w:tcPr>
            <w:tcW w:w="720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  <w:shd w:val="clear" w:color="auto" w:fill="D9D9D9"/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9D9D9"/>
            <w:textDirection w:val="btLr"/>
          </w:tcPr>
          <w:p w:rsidR="00F53430" w:rsidRDefault="00790BE2">
            <w:pPr>
              <w:pStyle w:val="TableParagraph"/>
              <w:spacing w:before="154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1.Senaryo</w:t>
            </w:r>
          </w:p>
        </w:tc>
        <w:tc>
          <w:tcPr>
            <w:tcW w:w="527" w:type="dxa"/>
            <w:shd w:val="clear" w:color="auto" w:fill="D9D9D9"/>
            <w:textDirection w:val="btLr"/>
          </w:tcPr>
          <w:p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2.Senaryo</w:t>
            </w:r>
          </w:p>
        </w:tc>
        <w:tc>
          <w:tcPr>
            <w:tcW w:w="891" w:type="dxa"/>
            <w:vMerge/>
            <w:tcBorders>
              <w:top w:val="nil"/>
            </w:tcBorders>
            <w:shd w:val="clear" w:color="auto" w:fill="DDEBF7"/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DEBF7"/>
            <w:textDirection w:val="btLr"/>
          </w:tcPr>
          <w:p w:rsidR="00F53430" w:rsidRDefault="00790BE2">
            <w:pPr>
              <w:pStyle w:val="TableParagraph"/>
              <w:spacing w:before="153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1.Senaryo</w:t>
            </w:r>
          </w:p>
        </w:tc>
        <w:tc>
          <w:tcPr>
            <w:tcW w:w="524" w:type="dxa"/>
            <w:shd w:val="clear" w:color="auto" w:fill="DDEBF7"/>
            <w:textDirection w:val="btLr"/>
          </w:tcPr>
          <w:p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2.Senaryo</w:t>
            </w:r>
          </w:p>
        </w:tc>
      </w:tr>
      <w:tr w:rsidR="00D32AAB" w:rsidTr="00D32AAB">
        <w:trPr>
          <w:trHeight w:val="385"/>
        </w:trPr>
        <w:tc>
          <w:tcPr>
            <w:tcW w:w="720" w:type="dxa"/>
            <w:vMerge w:val="restart"/>
            <w:textDirection w:val="btLr"/>
          </w:tcPr>
          <w:p w:rsidR="00D32AAB" w:rsidRDefault="00D32AAB" w:rsidP="00C23D24">
            <w:pPr>
              <w:pStyle w:val="NormalWeb"/>
              <w:spacing w:after="0" w:line="240" w:lineRule="auto"/>
              <w:ind w:left="102" w:right="102"/>
              <w:rPr>
                <w:lang w:val="tr-TR"/>
              </w:rPr>
            </w:pPr>
            <w:r>
              <w:rPr>
                <w:b/>
                <w:bCs/>
                <w:i/>
                <w:iCs/>
                <w:sz w:val="14"/>
                <w:szCs w:val="14"/>
                <w:shd w:val="clear" w:color="auto" w:fill="FFFFFF"/>
                <w:lang w:val="tr-TR"/>
              </w:rPr>
              <w:t>11.5. OSMANLI TÜRKÇESİNDE EL YAZISI (RİKA) METİNLER</w:t>
            </w:r>
          </w:p>
          <w:p w:rsidR="00D32AAB" w:rsidRDefault="00D32AAB" w:rsidP="00757CEA">
            <w:pPr>
              <w:pStyle w:val="TableParagraph"/>
              <w:ind w:left="741"/>
              <w:jc w:val="center"/>
              <w:rPr>
                <w:sz w:val="16"/>
              </w:rPr>
            </w:pPr>
          </w:p>
        </w:tc>
        <w:tc>
          <w:tcPr>
            <w:tcW w:w="1687" w:type="dxa"/>
            <w:vAlign w:val="center"/>
          </w:tcPr>
          <w:p w:rsidR="00D32AAB" w:rsidRDefault="00D32AAB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11.5.1. Seçme Okuma Metinleri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:rsidR="00D32AAB" w:rsidRDefault="00D32AAB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 xml:space="preserve">11.5.1.1. Rika hattıyla yazılmış metinleri okur. </w:t>
            </w:r>
          </w:p>
        </w:tc>
        <w:tc>
          <w:tcPr>
            <w:tcW w:w="890" w:type="dxa"/>
            <w:shd w:val="clear" w:color="auto" w:fill="D9D9D9"/>
          </w:tcPr>
          <w:p w:rsidR="00D32AAB" w:rsidRDefault="00D32AAB" w:rsidP="00757CE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D32AAB" w:rsidRDefault="00D32AAB" w:rsidP="00757CEA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D32AAB" w:rsidRDefault="00D32AAB" w:rsidP="00757CEA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D32AAB" w:rsidRDefault="00D32AAB" w:rsidP="00757CEA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D32AAB" w:rsidRDefault="00D32AAB" w:rsidP="00757CEA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D32AAB" w:rsidRDefault="00D32AAB" w:rsidP="00757CEA">
            <w:pPr>
              <w:pStyle w:val="TableParagraph"/>
              <w:rPr>
                <w:sz w:val="16"/>
              </w:rPr>
            </w:pPr>
          </w:p>
        </w:tc>
      </w:tr>
      <w:tr w:rsidR="00D32AAB" w:rsidTr="00BE6C56">
        <w:trPr>
          <w:trHeight w:val="380"/>
        </w:trPr>
        <w:tc>
          <w:tcPr>
            <w:tcW w:w="720" w:type="dxa"/>
            <w:vMerge/>
            <w:textDirection w:val="btLr"/>
          </w:tcPr>
          <w:p w:rsidR="00D32AAB" w:rsidRDefault="00D32AAB" w:rsidP="00C23D24">
            <w:pPr>
              <w:pStyle w:val="NormalWeb"/>
              <w:spacing w:after="0" w:line="240" w:lineRule="auto"/>
              <w:ind w:left="102" w:right="102"/>
              <w:rPr>
                <w:b/>
                <w:bCs/>
                <w:i/>
                <w:iCs/>
                <w:sz w:val="14"/>
                <w:szCs w:val="14"/>
                <w:shd w:val="clear" w:color="auto" w:fill="FFFFFF"/>
                <w:lang w:val="tr-TR"/>
              </w:rPr>
            </w:pPr>
          </w:p>
        </w:tc>
        <w:tc>
          <w:tcPr>
            <w:tcW w:w="1687" w:type="dxa"/>
            <w:vAlign w:val="center"/>
          </w:tcPr>
          <w:p w:rsidR="00D32AAB" w:rsidRDefault="00D32AAB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11.5.1. Seçme Okuma Metinleri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:rsidR="00D32AAB" w:rsidRDefault="00D32AAB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11.5.1.2. Osmanlı Türkçesiyle yazılmış metinleri içerik bakımından değerlendirir.</w:t>
            </w:r>
          </w:p>
        </w:tc>
        <w:tc>
          <w:tcPr>
            <w:tcW w:w="890" w:type="dxa"/>
            <w:shd w:val="clear" w:color="auto" w:fill="D9D9D9"/>
          </w:tcPr>
          <w:p w:rsidR="00D32AAB" w:rsidRDefault="00D32AAB" w:rsidP="00757CE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D32AAB" w:rsidRDefault="00D32AAB" w:rsidP="00757CEA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D32AAB" w:rsidRDefault="00D32AAB" w:rsidP="00757CEA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D32AAB" w:rsidRDefault="00D32AAB" w:rsidP="00757CEA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D32AAB" w:rsidRDefault="00D32AAB" w:rsidP="00757CEA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D32AAB" w:rsidRDefault="00D32AAB" w:rsidP="00757CEA">
            <w:pPr>
              <w:pStyle w:val="TableParagraph"/>
              <w:rPr>
                <w:sz w:val="16"/>
              </w:rPr>
            </w:pPr>
          </w:p>
        </w:tc>
      </w:tr>
      <w:tr w:rsidR="00D32AAB" w:rsidTr="00BE6C56">
        <w:trPr>
          <w:trHeight w:val="380"/>
        </w:trPr>
        <w:tc>
          <w:tcPr>
            <w:tcW w:w="720" w:type="dxa"/>
            <w:vMerge/>
            <w:textDirection w:val="btLr"/>
          </w:tcPr>
          <w:p w:rsidR="00D32AAB" w:rsidRDefault="00D32AAB" w:rsidP="00C23D24">
            <w:pPr>
              <w:pStyle w:val="NormalWeb"/>
              <w:spacing w:after="0" w:line="240" w:lineRule="auto"/>
              <w:ind w:left="102" w:right="102"/>
              <w:rPr>
                <w:b/>
                <w:bCs/>
                <w:i/>
                <w:iCs/>
                <w:sz w:val="14"/>
                <w:szCs w:val="14"/>
                <w:shd w:val="clear" w:color="auto" w:fill="FFFFFF"/>
                <w:lang w:val="tr-TR"/>
              </w:rPr>
            </w:pPr>
          </w:p>
        </w:tc>
        <w:tc>
          <w:tcPr>
            <w:tcW w:w="1687" w:type="dxa"/>
            <w:vAlign w:val="center"/>
          </w:tcPr>
          <w:p w:rsidR="00D32AAB" w:rsidRDefault="00D32AAB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11.5.1. Seçme Okuma Metinleri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:rsidR="00D32AAB" w:rsidRDefault="00D32AAB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11.5.1.2. Osmanlı Türkçesiyle yazılmış metinleri içerik bakımından değerlendirir</w:t>
            </w:r>
          </w:p>
        </w:tc>
        <w:tc>
          <w:tcPr>
            <w:tcW w:w="890" w:type="dxa"/>
            <w:shd w:val="clear" w:color="auto" w:fill="D9D9D9"/>
          </w:tcPr>
          <w:p w:rsidR="00D32AAB" w:rsidRDefault="00D32AAB" w:rsidP="00757CE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D32AAB" w:rsidRDefault="00D32AAB" w:rsidP="00757CEA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D32AAB" w:rsidRDefault="00D32AAB" w:rsidP="00757CEA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D32AAB" w:rsidRDefault="00D32AAB" w:rsidP="00757CEA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D32AAB" w:rsidRDefault="00D32AAB" w:rsidP="00757CEA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:rsidR="00D32AAB" w:rsidRDefault="00D32AAB" w:rsidP="00757CEA">
            <w:pPr>
              <w:pStyle w:val="TableParagraph"/>
              <w:rPr>
                <w:sz w:val="16"/>
              </w:rPr>
            </w:pPr>
          </w:p>
        </w:tc>
      </w:tr>
      <w:tr w:rsidR="00D32AAB" w:rsidTr="00BE6C56">
        <w:trPr>
          <w:trHeight w:val="380"/>
        </w:trPr>
        <w:tc>
          <w:tcPr>
            <w:tcW w:w="720" w:type="dxa"/>
            <w:vMerge/>
            <w:textDirection w:val="btLr"/>
          </w:tcPr>
          <w:p w:rsidR="00D32AAB" w:rsidRDefault="00D32AAB" w:rsidP="00C23D24">
            <w:pPr>
              <w:pStyle w:val="NormalWeb"/>
              <w:spacing w:after="0" w:line="240" w:lineRule="auto"/>
              <w:ind w:left="102" w:right="102"/>
              <w:rPr>
                <w:b/>
                <w:bCs/>
                <w:i/>
                <w:iCs/>
                <w:sz w:val="14"/>
                <w:szCs w:val="14"/>
                <w:shd w:val="clear" w:color="auto" w:fill="FFFFFF"/>
                <w:lang w:val="tr-TR"/>
              </w:rPr>
            </w:pPr>
          </w:p>
        </w:tc>
        <w:tc>
          <w:tcPr>
            <w:tcW w:w="1687" w:type="dxa"/>
            <w:vAlign w:val="center"/>
          </w:tcPr>
          <w:p w:rsidR="00D32AAB" w:rsidRDefault="00D32AAB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11.5.1. Seçme Okuma Metinleri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:rsidR="00D32AAB" w:rsidRDefault="00D32AAB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11.5.1.2. Osmanlı Türkçesiyle yazılmış metinleri içerik bakımından değerlendirir</w:t>
            </w:r>
          </w:p>
        </w:tc>
        <w:tc>
          <w:tcPr>
            <w:tcW w:w="890" w:type="dxa"/>
            <w:shd w:val="clear" w:color="auto" w:fill="D9D9D9"/>
          </w:tcPr>
          <w:p w:rsidR="00D32AAB" w:rsidRDefault="00D32AAB" w:rsidP="00757CE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D32AAB" w:rsidRDefault="00D32AAB" w:rsidP="00757CEA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D32AAB" w:rsidRDefault="00D32AAB" w:rsidP="00757CEA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D32AAB" w:rsidRDefault="00D32AAB" w:rsidP="00757CEA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D32AAB" w:rsidRDefault="00D32AAB" w:rsidP="00757CEA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:rsidR="00D32AAB" w:rsidRDefault="00D32AAB" w:rsidP="00757CEA">
            <w:pPr>
              <w:pStyle w:val="TableParagraph"/>
              <w:rPr>
                <w:sz w:val="16"/>
              </w:rPr>
            </w:pPr>
          </w:p>
        </w:tc>
      </w:tr>
      <w:tr w:rsidR="00D32AAB" w:rsidTr="00BE6C56">
        <w:trPr>
          <w:trHeight w:val="380"/>
        </w:trPr>
        <w:tc>
          <w:tcPr>
            <w:tcW w:w="720" w:type="dxa"/>
            <w:vMerge/>
            <w:textDirection w:val="btLr"/>
          </w:tcPr>
          <w:p w:rsidR="00D32AAB" w:rsidRDefault="00D32AAB" w:rsidP="00C23D24">
            <w:pPr>
              <w:pStyle w:val="NormalWeb"/>
              <w:spacing w:after="0" w:line="240" w:lineRule="auto"/>
              <w:ind w:left="102" w:right="102"/>
              <w:rPr>
                <w:b/>
                <w:bCs/>
                <w:i/>
                <w:iCs/>
                <w:sz w:val="14"/>
                <w:szCs w:val="14"/>
                <w:shd w:val="clear" w:color="auto" w:fill="FFFFFF"/>
                <w:lang w:val="tr-TR"/>
              </w:rPr>
            </w:pPr>
          </w:p>
        </w:tc>
        <w:tc>
          <w:tcPr>
            <w:tcW w:w="1687" w:type="dxa"/>
            <w:vAlign w:val="center"/>
          </w:tcPr>
          <w:p w:rsidR="00D32AAB" w:rsidRDefault="00D32AAB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11.5.1. Seçme Okuma Metinleri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:rsidR="00D32AAB" w:rsidRDefault="00D32AAB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11.5.1.3. Bilmediği kelimelerin anlamını Osmanlı Türkçesi lügati kullanarak bulur.</w:t>
            </w:r>
          </w:p>
        </w:tc>
        <w:tc>
          <w:tcPr>
            <w:tcW w:w="890" w:type="dxa"/>
            <w:shd w:val="clear" w:color="auto" w:fill="D9D9D9"/>
          </w:tcPr>
          <w:p w:rsidR="00D32AAB" w:rsidRDefault="00D32AAB" w:rsidP="00757CE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D32AAB" w:rsidRDefault="00D32AAB" w:rsidP="00757CEA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D32AAB" w:rsidRDefault="00D32AAB" w:rsidP="00757CEA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:rsidR="00D32AAB" w:rsidRDefault="00D32AAB" w:rsidP="00757CEA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D32AAB" w:rsidRDefault="00D32AAB" w:rsidP="00757CEA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:rsidR="00D32AAB" w:rsidRDefault="00D32AAB" w:rsidP="00757C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32AAB" w:rsidTr="00BE6C56">
        <w:trPr>
          <w:trHeight w:val="380"/>
        </w:trPr>
        <w:tc>
          <w:tcPr>
            <w:tcW w:w="720" w:type="dxa"/>
            <w:vMerge/>
            <w:textDirection w:val="btLr"/>
          </w:tcPr>
          <w:p w:rsidR="00D32AAB" w:rsidRDefault="00D32AAB" w:rsidP="00C23D24">
            <w:pPr>
              <w:pStyle w:val="NormalWeb"/>
              <w:spacing w:after="0" w:line="240" w:lineRule="auto"/>
              <w:ind w:left="102" w:right="102"/>
              <w:rPr>
                <w:b/>
                <w:bCs/>
                <w:i/>
                <w:iCs/>
                <w:sz w:val="14"/>
                <w:szCs w:val="14"/>
                <w:shd w:val="clear" w:color="auto" w:fill="FFFFFF"/>
                <w:lang w:val="tr-TR"/>
              </w:rPr>
            </w:pPr>
          </w:p>
        </w:tc>
        <w:tc>
          <w:tcPr>
            <w:tcW w:w="1687" w:type="dxa"/>
            <w:vAlign w:val="center"/>
          </w:tcPr>
          <w:p w:rsidR="00D32AAB" w:rsidRDefault="00D32AAB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11.5.1. Seçme Okuma Metinleri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:rsidR="00D32AAB" w:rsidRDefault="00D32AAB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11.5.1.3. Bilmediği kelimelerin anlamını Osmanlı Türkçesi lügati kullanarak bulur.</w:t>
            </w:r>
          </w:p>
        </w:tc>
        <w:tc>
          <w:tcPr>
            <w:tcW w:w="890" w:type="dxa"/>
            <w:shd w:val="clear" w:color="auto" w:fill="D9D9D9"/>
          </w:tcPr>
          <w:p w:rsidR="00D32AAB" w:rsidRDefault="00D32AAB" w:rsidP="00757CE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:rsidR="00D32AAB" w:rsidRDefault="00D32AAB" w:rsidP="00757CEA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D32AAB" w:rsidRDefault="00D32AAB" w:rsidP="00757CEA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D32AAB" w:rsidRDefault="00D32AAB" w:rsidP="00757CEA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D32AAB" w:rsidRDefault="00D32AAB" w:rsidP="00757CEA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D32AAB" w:rsidRDefault="00D32AAB" w:rsidP="00757C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32AAB" w:rsidTr="00BE6C56">
        <w:trPr>
          <w:trHeight w:val="380"/>
        </w:trPr>
        <w:tc>
          <w:tcPr>
            <w:tcW w:w="720" w:type="dxa"/>
            <w:vMerge/>
            <w:textDirection w:val="btLr"/>
          </w:tcPr>
          <w:p w:rsidR="00D32AAB" w:rsidRDefault="00D32AAB" w:rsidP="00C23D24">
            <w:pPr>
              <w:pStyle w:val="NormalWeb"/>
              <w:spacing w:after="0" w:line="240" w:lineRule="auto"/>
              <w:ind w:left="102" w:right="102"/>
              <w:rPr>
                <w:b/>
                <w:bCs/>
                <w:i/>
                <w:iCs/>
                <w:sz w:val="14"/>
                <w:szCs w:val="14"/>
                <w:shd w:val="clear" w:color="auto" w:fill="FFFFFF"/>
                <w:lang w:val="tr-TR"/>
              </w:rPr>
            </w:pPr>
          </w:p>
        </w:tc>
        <w:tc>
          <w:tcPr>
            <w:tcW w:w="1687" w:type="dxa"/>
            <w:vAlign w:val="center"/>
          </w:tcPr>
          <w:p w:rsidR="00D32AAB" w:rsidRDefault="00D32AAB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11.5.1. Seçme Okuma Metinleri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:rsidR="00D32AAB" w:rsidRDefault="00D32AAB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11.5.1.3. Bilmediği kelimelerin anlamını Osmanlı Türkçesi lügati kullanarak bulur</w:t>
            </w:r>
          </w:p>
        </w:tc>
        <w:tc>
          <w:tcPr>
            <w:tcW w:w="890" w:type="dxa"/>
            <w:shd w:val="clear" w:color="auto" w:fill="D9D9D9"/>
          </w:tcPr>
          <w:p w:rsidR="00D32AAB" w:rsidRDefault="00D32AAB" w:rsidP="00757CE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:rsidR="00D32AAB" w:rsidRDefault="00D32AAB" w:rsidP="00757CEA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D32AAB" w:rsidRDefault="00D32AAB" w:rsidP="00757CEA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D32AAB" w:rsidRDefault="00D32AAB" w:rsidP="00757CEA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DEBF7"/>
          </w:tcPr>
          <w:p w:rsidR="00D32AAB" w:rsidRDefault="00D32AAB" w:rsidP="00757CEA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D32AAB" w:rsidRDefault="00D32AAB" w:rsidP="00757CE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32AAB" w:rsidTr="00BE6C56">
        <w:trPr>
          <w:trHeight w:val="380"/>
        </w:trPr>
        <w:tc>
          <w:tcPr>
            <w:tcW w:w="720" w:type="dxa"/>
            <w:vMerge/>
            <w:textDirection w:val="btLr"/>
          </w:tcPr>
          <w:p w:rsidR="00D32AAB" w:rsidRDefault="00D32AAB" w:rsidP="00C23D24">
            <w:pPr>
              <w:pStyle w:val="NormalWeb"/>
              <w:spacing w:after="0" w:line="240" w:lineRule="auto"/>
              <w:ind w:left="102" w:right="102"/>
              <w:rPr>
                <w:b/>
                <w:bCs/>
                <w:i/>
                <w:iCs/>
                <w:sz w:val="14"/>
                <w:szCs w:val="14"/>
                <w:shd w:val="clear" w:color="auto" w:fill="FFFFFF"/>
                <w:lang w:val="tr-TR"/>
              </w:rPr>
            </w:pPr>
          </w:p>
        </w:tc>
        <w:tc>
          <w:tcPr>
            <w:tcW w:w="1687" w:type="dxa"/>
            <w:vAlign w:val="center"/>
          </w:tcPr>
          <w:p w:rsidR="00D32AAB" w:rsidRDefault="00D32AAB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11.5.1. Seçme Okuma Metinleri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:rsidR="00D32AAB" w:rsidRDefault="00D32AAB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11.5.1.4. Metinlerdeki Arapça ve Farsça asıllı dil ögelerini belirler.</w:t>
            </w:r>
          </w:p>
        </w:tc>
        <w:tc>
          <w:tcPr>
            <w:tcW w:w="890" w:type="dxa"/>
            <w:shd w:val="clear" w:color="auto" w:fill="D9D9D9"/>
          </w:tcPr>
          <w:p w:rsidR="00D32AAB" w:rsidRDefault="00D32AAB" w:rsidP="00757CE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D32AAB" w:rsidRDefault="00D32AAB" w:rsidP="00757CEA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:rsidR="00D32AAB" w:rsidRDefault="00D32AAB" w:rsidP="00757CEA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D32AAB" w:rsidRDefault="00D32AAB" w:rsidP="00757CEA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DEBF7"/>
          </w:tcPr>
          <w:p w:rsidR="00D32AAB" w:rsidRDefault="00D32AAB" w:rsidP="00757CEA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D32AAB" w:rsidRDefault="00D32AAB" w:rsidP="00757CEA">
            <w:pPr>
              <w:pStyle w:val="TableParagraph"/>
              <w:rPr>
                <w:sz w:val="16"/>
              </w:rPr>
            </w:pPr>
          </w:p>
        </w:tc>
      </w:tr>
      <w:tr w:rsidR="00D32AAB" w:rsidTr="00BE6C56">
        <w:trPr>
          <w:trHeight w:val="380"/>
        </w:trPr>
        <w:tc>
          <w:tcPr>
            <w:tcW w:w="720" w:type="dxa"/>
            <w:vMerge/>
            <w:textDirection w:val="btLr"/>
          </w:tcPr>
          <w:p w:rsidR="00D32AAB" w:rsidRDefault="00D32AAB" w:rsidP="00C23D24">
            <w:pPr>
              <w:pStyle w:val="NormalWeb"/>
              <w:spacing w:after="0" w:line="240" w:lineRule="auto"/>
              <w:ind w:left="102" w:right="102"/>
              <w:rPr>
                <w:b/>
                <w:bCs/>
                <w:i/>
                <w:iCs/>
                <w:sz w:val="14"/>
                <w:szCs w:val="14"/>
                <w:shd w:val="clear" w:color="auto" w:fill="FFFFFF"/>
                <w:lang w:val="tr-TR"/>
              </w:rPr>
            </w:pPr>
          </w:p>
        </w:tc>
        <w:tc>
          <w:tcPr>
            <w:tcW w:w="1687" w:type="dxa"/>
            <w:vAlign w:val="center"/>
          </w:tcPr>
          <w:p w:rsidR="00D32AAB" w:rsidRDefault="00D32AAB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11.5.1. Seçme Okuma Metinleri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:rsidR="00D32AAB" w:rsidRDefault="00D32AAB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11.5.1.4. Metinlerdeki Arapça ve Farsça asıllı dil ögelerini belirler.</w:t>
            </w:r>
          </w:p>
        </w:tc>
        <w:tc>
          <w:tcPr>
            <w:tcW w:w="890" w:type="dxa"/>
            <w:shd w:val="clear" w:color="auto" w:fill="D9D9D9"/>
          </w:tcPr>
          <w:p w:rsidR="00D32AAB" w:rsidRDefault="00D32AAB" w:rsidP="00757CEA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D32AAB" w:rsidRDefault="00D32AAB" w:rsidP="00757CEA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D32AAB" w:rsidRDefault="00D32AAB" w:rsidP="00757CEA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D32AAB" w:rsidRDefault="00D32AAB" w:rsidP="00757CEA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DEBF7"/>
          </w:tcPr>
          <w:p w:rsidR="00D32AAB" w:rsidRDefault="00D32AAB" w:rsidP="00757CEA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D32AAB" w:rsidRDefault="00D32AAB" w:rsidP="00757CEA">
            <w:pPr>
              <w:pStyle w:val="TableParagraph"/>
              <w:rPr>
                <w:sz w:val="16"/>
              </w:rPr>
            </w:pPr>
          </w:p>
        </w:tc>
      </w:tr>
    </w:tbl>
    <w:p w:rsidR="00757CEA" w:rsidRDefault="00757CEA" w:rsidP="00D32D46">
      <w:pPr>
        <w:pStyle w:val="AralkYok"/>
      </w:pPr>
    </w:p>
    <w:p w:rsidR="00757CEA" w:rsidRDefault="00757CEA" w:rsidP="00D32D46">
      <w:pPr>
        <w:pStyle w:val="AralkYok"/>
      </w:pPr>
    </w:p>
    <w:p w:rsidR="00757CEA" w:rsidRDefault="00757CEA" w:rsidP="00D32D46">
      <w:pPr>
        <w:pStyle w:val="AralkYok"/>
      </w:pPr>
    </w:p>
    <w:p w:rsidR="00D32D46" w:rsidRPr="0035435A" w:rsidRDefault="00D32D46" w:rsidP="00D32D46">
      <w:pPr>
        <w:pStyle w:val="AralkYok"/>
        <w:rPr>
          <w:sz w:val="16"/>
          <w:szCs w:val="16"/>
        </w:rPr>
      </w:pPr>
      <w:r w:rsidRPr="00D32D46">
        <w:t>•</w:t>
      </w:r>
      <w:r w:rsidRPr="00D32D46">
        <w:tab/>
      </w:r>
      <w:r w:rsidRPr="0035435A">
        <w:rPr>
          <w:sz w:val="16"/>
          <w:szCs w:val="16"/>
        </w:rPr>
        <w:t>İl/İlçe genelinde yapılacak ortak sınavlarda çoktan seçmeli sorular üzerinden, 20 soru göz önünde bulundurularak planlama yapılmıştır.</w:t>
      </w:r>
    </w:p>
    <w:p w:rsidR="00D32D46" w:rsidRPr="0035435A" w:rsidRDefault="00D32D46" w:rsidP="00D32D46">
      <w:pPr>
        <w:pStyle w:val="AralkYok"/>
        <w:rPr>
          <w:sz w:val="16"/>
          <w:szCs w:val="16"/>
        </w:rPr>
      </w:pPr>
      <w:r w:rsidRPr="0035435A">
        <w:rPr>
          <w:sz w:val="16"/>
          <w:szCs w:val="16"/>
        </w:rPr>
        <w:t>•</w:t>
      </w:r>
      <w:r w:rsidRPr="0035435A">
        <w:rPr>
          <w:sz w:val="16"/>
          <w:szCs w:val="16"/>
        </w:rPr>
        <w:tab/>
        <w:t>Okul genelinde yapılacak sınavlarda açık uçlu sorular sorulacağı göz önünde bulundurularak örnek senaryolar tabloda gösterilmiştir.</w:t>
      </w:r>
    </w:p>
    <w:p w:rsidR="00D32D46" w:rsidRDefault="00D32D46" w:rsidP="00D32D46">
      <w:pPr>
        <w:pStyle w:val="AralkYok"/>
      </w:pPr>
    </w:p>
    <w:p w:rsidR="00D32D46" w:rsidRDefault="00D32D46" w:rsidP="00D32D46">
      <w:pPr>
        <w:pStyle w:val="AralkYok"/>
      </w:pPr>
    </w:p>
    <w:p w:rsidR="00757CEA" w:rsidRDefault="00757CEA" w:rsidP="00D32D46">
      <w:pPr>
        <w:pStyle w:val="AralkYok"/>
      </w:pPr>
    </w:p>
    <w:p w:rsidR="00E35EE1" w:rsidRDefault="00790BE2" w:rsidP="00D32D46">
      <w:pPr>
        <w:pStyle w:val="AralkYok"/>
        <w:rPr>
          <w:w w:val="99"/>
          <w:sz w:val="14"/>
        </w:rPr>
      </w:pPr>
      <w:r>
        <w:rPr>
          <w:spacing w:val="-109"/>
          <w:w w:val="128"/>
          <w:sz w:val="14"/>
        </w:rPr>
        <w:t>□</w:t>
      </w:r>
    </w:p>
    <w:p w:rsidR="00F53430" w:rsidRDefault="00790BE2" w:rsidP="00D32D46">
      <w:pPr>
        <w:pStyle w:val="AralkYok"/>
        <w:rPr>
          <w:sz w:val="14"/>
        </w:rPr>
      </w:pPr>
      <w:r>
        <w:rPr>
          <w:w w:val="99"/>
          <w:sz w:val="14"/>
        </w:rPr>
        <w:t>.</w:t>
      </w:r>
    </w:p>
    <w:p w:rsidR="00F53430" w:rsidRDefault="00F53430">
      <w:pPr>
        <w:rPr>
          <w:sz w:val="14"/>
        </w:rPr>
        <w:sectPr w:rsidR="00F53430">
          <w:headerReference w:type="default" r:id="rId14"/>
          <w:pgSz w:w="11910" w:h="16840"/>
          <w:pgMar w:top="1480" w:right="320" w:bottom="280" w:left="260" w:header="1171" w:footer="0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1603"/>
        <w:gridCol w:w="4820"/>
        <w:gridCol w:w="868"/>
        <w:gridCol w:w="501"/>
        <w:gridCol w:w="571"/>
      </w:tblGrid>
      <w:tr w:rsidR="009207E9" w:rsidTr="0007733E">
        <w:trPr>
          <w:trHeight w:val="198"/>
        </w:trPr>
        <w:tc>
          <w:tcPr>
            <w:tcW w:w="868" w:type="dxa"/>
            <w:vMerge w:val="restart"/>
          </w:tcPr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26"/>
              </w:rPr>
            </w:pPr>
          </w:p>
          <w:p w:rsidR="009207E9" w:rsidRDefault="009207E9">
            <w:pPr>
              <w:pStyle w:val="TableParagraph"/>
              <w:ind w:left="167"/>
              <w:rPr>
                <w:b/>
                <w:sz w:val="17"/>
              </w:rPr>
            </w:pPr>
            <w:bookmarkStart w:id="1" w:name="Din_Kültürü_12._Sınıf"/>
            <w:bookmarkEnd w:id="1"/>
            <w:r>
              <w:rPr>
                <w:b/>
                <w:sz w:val="17"/>
              </w:rPr>
              <w:t>Ünite</w:t>
            </w:r>
          </w:p>
        </w:tc>
        <w:tc>
          <w:tcPr>
            <w:tcW w:w="1603" w:type="dxa"/>
            <w:vMerge w:val="restart"/>
          </w:tcPr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26"/>
              </w:rPr>
            </w:pPr>
          </w:p>
          <w:p w:rsidR="009207E9" w:rsidRDefault="009207E9">
            <w:pPr>
              <w:pStyle w:val="TableParagraph"/>
              <w:ind w:left="319"/>
              <w:rPr>
                <w:b/>
                <w:sz w:val="17"/>
              </w:rPr>
            </w:pPr>
            <w:r>
              <w:rPr>
                <w:b/>
                <w:sz w:val="17"/>
              </w:rPr>
              <w:t>ÖğrenmeAlanı</w:t>
            </w:r>
          </w:p>
        </w:tc>
        <w:tc>
          <w:tcPr>
            <w:tcW w:w="4820" w:type="dxa"/>
            <w:vMerge w:val="restart"/>
          </w:tcPr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26"/>
              </w:rPr>
            </w:pPr>
          </w:p>
          <w:p w:rsidR="009207E9" w:rsidRDefault="009207E9">
            <w:pPr>
              <w:pStyle w:val="TableParagraph"/>
              <w:ind w:left="1957" w:right="19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1940" w:type="dxa"/>
            <w:gridSpan w:val="3"/>
            <w:shd w:val="clear" w:color="auto" w:fill="D9D9D9"/>
          </w:tcPr>
          <w:p w:rsidR="009207E9" w:rsidRDefault="009207E9">
            <w:pPr>
              <w:pStyle w:val="TableParagraph"/>
              <w:spacing w:line="179" w:lineRule="exact"/>
              <w:ind w:left="664"/>
              <w:rPr>
                <w:b/>
                <w:sz w:val="17"/>
              </w:rPr>
            </w:pPr>
            <w:r>
              <w:rPr>
                <w:b/>
                <w:sz w:val="17"/>
              </w:rPr>
              <w:t>2.Sınav</w:t>
            </w:r>
          </w:p>
        </w:tc>
      </w:tr>
      <w:tr w:rsidR="009207E9" w:rsidTr="0007733E">
        <w:trPr>
          <w:trHeight w:val="1122"/>
        </w:trPr>
        <w:tc>
          <w:tcPr>
            <w:tcW w:w="868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 w:val="restart"/>
            <w:shd w:val="clear" w:color="auto" w:fill="D9D9D9"/>
          </w:tcPr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spacing w:before="1"/>
              <w:rPr>
                <w:sz w:val="16"/>
              </w:rPr>
            </w:pPr>
          </w:p>
          <w:p w:rsidR="009207E9" w:rsidRDefault="009207E9">
            <w:pPr>
              <w:pStyle w:val="TableParagraph"/>
              <w:spacing w:line="259" w:lineRule="auto"/>
              <w:ind w:left="70" w:right="54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w w:val="95"/>
                <w:sz w:val="17"/>
              </w:rPr>
              <w:t>GenelindeYapılacak</w:t>
            </w:r>
            <w:r>
              <w:rPr>
                <w:b/>
                <w:sz w:val="17"/>
              </w:rPr>
              <w:t>OrtakSınav</w:t>
            </w:r>
          </w:p>
        </w:tc>
        <w:tc>
          <w:tcPr>
            <w:tcW w:w="1072" w:type="dxa"/>
            <w:gridSpan w:val="2"/>
            <w:shd w:val="clear" w:color="auto" w:fill="D9D9D9"/>
          </w:tcPr>
          <w:p w:rsidR="009207E9" w:rsidRDefault="009207E9">
            <w:pPr>
              <w:pStyle w:val="TableParagraph"/>
              <w:spacing w:before="141" w:line="259" w:lineRule="auto"/>
              <w:ind w:left="67" w:right="42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OkulGenelindeYapılacak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9207E9" w:rsidTr="0007733E">
        <w:trPr>
          <w:trHeight w:val="1113"/>
        </w:trPr>
        <w:tc>
          <w:tcPr>
            <w:tcW w:w="868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auto" w:fill="D9D9D9"/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shd w:val="clear" w:color="auto" w:fill="D9D9D9"/>
            <w:textDirection w:val="btLr"/>
          </w:tcPr>
          <w:p w:rsidR="009207E9" w:rsidRDefault="009207E9">
            <w:pPr>
              <w:pStyle w:val="TableParagraph"/>
              <w:spacing w:before="144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1.Senaryo</w:t>
            </w:r>
          </w:p>
        </w:tc>
        <w:tc>
          <w:tcPr>
            <w:tcW w:w="571" w:type="dxa"/>
            <w:shd w:val="clear" w:color="auto" w:fill="D9D9D9"/>
            <w:textDirection w:val="btLr"/>
          </w:tcPr>
          <w:p w:rsidR="009207E9" w:rsidRDefault="009207E9">
            <w:pPr>
              <w:pStyle w:val="TableParagraph"/>
              <w:spacing w:before="149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2.Senaryo</w:t>
            </w:r>
          </w:p>
        </w:tc>
      </w:tr>
      <w:tr w:rsidR="00DE73EF" w:rsidTr="008919AD">
        <w:trPr>
          <w:trHeight w:val="587"/>
        </w:trPr>
        <w:tc>
          <w:tcPr>
            <w:tcW w:w="868" w:type="dxa"/>
            <w:vMerge w:val="restart"/>
            <w:textDirection w:val="btLr"/>
          </w:tcPr>
          <w:p w:rsidR="00DE73EF" w:rsidRDefault="00DE73EF" w:rsidP="00D32AAB">
            <w:pPr>
              <w:pStyle w:val="NormalWeb"/>
              <w:spacing w:after="0" w:line="240" w:lineRule="auto"/>
              <w:ind w:left="102" w:right="102"/>
              <w:rPr>
                <w:lang w:val="tr-TR"/>
              </w:rPr>
            </w:pPr>
            <w:r>
              <w:rPr>
                <w:b/>
                <w:bCs/>
                <w:i/>
                <w:iCs/>
                <w:sz w:val="14"/>
                <w:szCs w:val="14"/>
                <w:shd w:val="clear" w:color="auto" w:fill="FFFFFF"/>
                <w:lang w:val="tr-TR"/>
              </w:rPr>
              <w:t>11.5. OSMANLI TÜRKÇESİNDE EL YAZISI (RİKA) METİNLER</w:t>
            </w:r>
          </w:p>
          <w:p w:rsidR="00DE73EF" w:rsidRDefault="00DE73EF" w:rsidP="00757CEA">
            <w:pPr>
              <w:pStyle w:val="TableParagraph"/>
              <w:spacing w:before="1"/>
              <w:ind w:left="113" w:right="1050"/>
              <w:rPr>
                <w:sz w:val="17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DE73EF" w:rsidRDefault="00DE73E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11.5.1. Seçme Okuma Metinleri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E73EF" w:rsidRDefault="00DE73E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11.5.1.4. Metinlerdeki Arapça ve Farsça asıllı dil ögelerini belirler.</w:t>
            </w:r>
          </w:p>
        </w:tc>
        <w:tc>
          <w:tcPr>
            <w:tcW w:w="868" w:type="dxa"/>
            <w:shd w:val="clear" w:color="auto" w:fill="D9D9D9"/>
          </w:tcPr>
          <w:p w:rsidR="00DE73EF" w:rsidRDefault="00DE73EF" w:rsidP="0035435A">
            <w:pPr>
              <w:pStyle w:val="TableParagraph"/>
              <w:ind w:left="17"/>
              <w:jc w:val="center"/>
              <w:rPr>
                <w:sz w:val="17"/>
              </w:rPr>
            </w:pPr>
          </w:p>
        </w:tc>
        <w:tc>
          <w:tcPr>
            <w:tcW w:w="501" w:type="dxa"/>
            <w:shd w:val="clear" w:color="auto" w:fill="D9D9D9"/>
          </w:tcPr>
          <w:p w:rsidR="00DE73EF" w:rsidRDefault="00DE73EF" w:rsidP="0035435A">
            <w:pPr>
              <w:pStyle w:val="TableParagraph"/>
              <w:ind w:left="213"/>
              <w:jc w:val="center"/>
              <w:rPr>
                <w:sz w:val="17"/>
              </w:rPr>
            </w:pPr>
          </w:p>
        </w:tc>
        <w:tc>
          <w:tcPr>
            <w:tcW w:w="571" w:type="dxa"/>
            <w:shd w:val="clear" w:color="auto" w:fill="D9D9D9"/>
          </w:tcPr>
          <w:p w:rsidR="00DE73EF" w:rsidRDefault="00DE73EF" w:rsidP="0035435A">
            <w:pPr>
              <w:pStyle w:val="TableParagraph"/>
              <w:ind w:right="18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DE73EF" w:rsidTr="009A7B53">
        <w:trPr>
          <w:trHeight w:val="676"/>
        </w:trPr>
        <w:tc>
          <w:tcPr>
            <w:tcW w:w="868" w:type="dxa"/>
            <w:vMerge/>
            <w:textDirection w:val="btLr"/>
          </w:tcPr>
          <w:p w:rsidR="00DE73EF" w:rsidRDefault="00DE73EF" w:rsidP="00757C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DE73EF" w:rsidRDefault="00DE73E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11.5.1. Seçme Okuma Metinleri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E73EF" w:rsidRDefault="00DE73E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 xml:space="preserve">11.5.1.5. Osmanlı Türkçesiyle yazılmış metinleri okumaya istek duyar. </w:t>
            </w:r>
          </w:p>
        </w:tc>
        <w:tc>
          <w:tcPr>
            <w:tcW w:w="868" w:type="dxa"/>
            <w:shd w:val="clear" w:color="auto" w:fill="D9D9D9"/>
          </w:tcPr>
          <w:p w:rsidR="00DE73EF" w:rsidRDefault="00DE73EF" w:rsidP="0035435A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DE73EF" w:rsidRDefault="00DE73EF" w:rsidP="0035435A">
            <w:pPr>
              <w:pStyle w:val="TableParagraph"/>
              <w:ind w:left="2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DE73EF" w:rsidRDefault="00DE73EF" w:rsidP="0035435A">
            <w:pPr>
              <w:pStyle w:val="TableParagraph"/>
              <w:ind w:right="18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DE73EF" w:rsidTr="009A7B53">
        <w:trPr>
          <w:trHeight w:val="645"/>
        </w:trPr>
        <w:tc>
          <w:tcPr>
            <w:tcW w:w="868" w:type="dxa"/>
            <w:vMerge/>
            <w:textDirection w:val="btLr"/>
          </w:tcPr>
          <w:p w:rsidR="00DE73EF" w:rsidRDefault="00DE73EF" w:rsidP="00757C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DE73EF" w:rsidRDefault="00DE73E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11.5.1. Seçme Okuma Metinleri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E73EF" w:rsidRDefault="00DE73E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 xml:space="preserve">11.5.1.5. Osmanlı Türkçesiyle yazılmış metinleri okumaya istek duyar. </w:t>
            </w:r>
          </w:p>
        </w:tc>
        <w:tc>
          <w:tcPr>
            <w:tcW w:w="868" w:type="dxa"/>
            <w:shd w:val="clear" w:color="auto" w:fill="D9D9D9"/>
          </w:tcPr>
          <w:p w:rsidR="00DE73EF" w:rsidRDefault="00DE73EF" w:rsidP="0035435A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DE73EF" w:rsidRDefault="00DE73EF" w:rsidP="0035435A">
            <w:pPr>
              <w:pStyle w:val="TableParagraph"/>
              <w:ind w:left="2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DE73EF" w:rsidRDefault="00DE73EF" w:rsidP="0035435A">
            <w:pPr>
              <w:pStyle w:val="TableParagraph"/>
              <w:ind w:right="18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DE73EF" w:rsidTr="009A7B53">
        <w:trPr>
          <w:trHeight w:val="645"/>
        </w:trPr>
        <w:tc>
          <w:tcPr>
            <w:tcW w:w="868" w:type="dxa"/>
            <w:vMerge/>
            <w:textDirection w:val="btLr"/>
          </w:tcPr>
          <w:p w:rsidR="00DE73EF" w:rsidRDefault="00DE73EF" w:rsidP="00757C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DE73EF" w:rsidRDefault="00DE73E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11.5.1. Seçme Okuma Metinleri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E73EF" w:rsidRDefault="00DE73E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 xml:space="preserve">11.5.1.5. Osmanlı Türkçesiyle yazılmış metinleri okumaya istek duyar. </w:t>
            </w:r>
          </w:p>
        </w:tc>
        <w:tc>
          <w:tcPr>
            <w:tcW w:w="868" w:type="dxa"/>
            <w:shd w:val="clear" w:color="auto" w:fill="D9D9D9"/>
          </w:tcPr>
          <w:p w:rsidR="00DE73EF" w:rsidRDefault="00DE73EF" w:rsidP="0035435A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DE73EF" w:rsidRDefault="00DE73EF" w:rsidP="0035435A">
            <w:pPr>
              <w:pStyle w:val="TableParagraph"/>
              <w:ind w:left="2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DE73EF" w:rsidRDefault="00DE73EF" w:rsidP="0035435A">
            <w:pPr>
              <w:pStyle w:val="TableParagraph"/>
              <w:ind w:right="187"/>
              <w:jc w:val="center"/>
              <w:rPr>
                <w:sz w:val="17"/>
              </w:rPr>
            </w:pPr>
          </w:p>
        </w:tc>
      </w:tr>
      <w:tr w:rsidR="00DE73EF" w:rsidTr="00D32AAB">
        <w:trPr>
          <w:trHeight w:val="711"/>
        </w:trPr>
        <w:tc>
          <w:tcPr>
            <w:tcW w:w="868" w:type="dxa"/>
            <w:vMerge/>
            <w:textDirection w:val="btLr"/>
          </w:tcPr>
          <w:p w:rsidR="00DE73EF" w:rsidRDefault="00DE73EF" w:rsidP="00757C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DE73EF" w:rsidRPr="000527E4" w:rsidRDefault="00DE73EF" w:rsidP="00757CEA">
            <w:pPr>
              <w:tabs>
                <w:tab w:val="num" w:pos="432"/>
              </w:tabs>
              <w:rPr>
                <w:rFonts w:cstheme="minorHAnsi"/>
                <w:sz w:val="14"/>
                <w:szCs w:val="14"/>
              </w:rPr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11.5.1. Seçme Okuma Metinleri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E73EF" w:rsidRDefault="00DE73E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 xml:space="preserve">11.5.1.5. Osmanlı Türkçesiyle yazılmış metinleri okumaya istek duyar. </w:t>
            </w:r>
          </w:p>
        </w:tc>
        <w:tc>
          <w:tcPr>
            <w:tcW w:w="868" w:type="dxa"/>
            <w:shd w:val="clear" w:color="auto" w:fill="D9D9D9"/>
          </w:tcPr>
          <w:p w:rsidR="00DE73EF" w:rsidRDefault="00DE73EF" w:rsidP="0035435A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DE73EF" w:rsidRDefault="00DE73EF" w:rsidP="0035435A">
            <w:pPr>
              <w:pStyle w:val="TableParagraph"/>
              <w:ind w:left="2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DE73EF" w:rsidRDefault="00DE73EF" w:rsidP="0035435A">
            <w:pPr>
              <w:pStyle w:val="TableParagraph"/>
              <w:ind w:right="18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DE73EF" w:rsidTr="001B6A6F">
        <w:trPr>
          <w:trHeight w:val="595"/>
        </w:trPr>
        <w:tc>
          <w:tcPr>
            <w:tcW w:w="868" w:type="dxa"/>
            <w:vMerge w:val="restart"/>
            <w:tcBorders>
              <w:top w:val="nil"/>
            </w:tcBorders>
            <w:textDirection w:val="btLr"/>
          </w:tcPr>
          <w:p w:rsidR="00DE73EF" w:rsidRDefault="00DE73EF" w:rsidP="00DE73EF">
            <w:pPr>
              <w:pStyle w:val="NormalWeb"/>
              <w:spacing w:after="0" w:line="240" w:lineRule="auto"/>
              <w:ind w:left="102" w:right="102"/>
              <w:rPr>
                <w:lang w:val="tr-TR"/>
              </w:rPr>
            </w:pPr>
            <w:r>
              <w:rPr>
                <w:b/>
                <w:bCs/>
                <w:i/>
                <w:iCs/>
                <w:sz w:val="14"/>
                <w:szCs w:val="14"/>
                <w:shd w:val="clear" w:color="auto" w:fill="FFFFFF"/>
                <w:lang w:val="tr-TR"/>
              </w:rPr>
              <w:t>11.6. HARF, KELİME VE CÜMLE YAZMA (RİKA)</w:t>
            </w:r>
          </w:p>
          <w:p w:rsidR="00DE73EF" w:rsidRPr="00757CEA" w:rsidRDefault="00DE73EF" w:rsidP="00757C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3" w:type="dxa"/>
            <w:vAlign w:val="center"/>
          </w:tcPr>
          <w:p w:rsidR="00DE73EF" w:rsidRDefault="00DE73E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11.6.1. Rika Harflerini Yazma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E73EF" w:rsidRDefault="00DE73E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 xml:space="preserve">11.6.1.1. Osmanlı Türkçesindeki rika harflerini yazar. </w:t>
            </w:r>
          </w:p>
        </w:tc>
        <w:tc>
          <w:tcPr>
            <w:tcW w:w="868" w:type="dxa"/>
            <w:shd w:val="clear" w:color="auto" w:fill="D9D9D9"/>
          </w:tcPr>
          <w:p w:rsidR="00DE73EF" w:rsidRDefault="00DE73EF" w:rsidP="0035435A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DE73EF" w:rsidRDefault="00DE73EF" w:rsidP="0035435A">
            <w:pPr>
              <w:pStyle w:val="TableParagraph"/>
              <w:ind w:left="2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DE73EF" w:rsidRDefault="00DE73EF" w:rsidP="0035435A">
            <w:pPr>
              <w:pStyle w:val="TableParagraph"/>
              <w:ind w:right="18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DE73EF" w:rsidTr="00F715E6">
        <w:trPr>
          <w:trHeight w:val="594"/>
        </w:trPr>
        <w:tc>
          <w:tcPr>
            <w:tcW w:w="868" w:type="dxa"/>
            <w:vMerge/>
            <w:textDirection w:val="btLr"/>
          </w:tcPr>
          <w:p w:rsidR="00DE73EF" w:rsidRDefault="00DE73EF" w:rsidP="00757C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Align w:val="center"/>
          </w:tcPr>
          <w:p w:rsidR="00DE73EF" w:rsidRDefault="00DE73E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11.6.1. Rika Harflerini Yazma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E73EF" w:rsidRDefault="00DE73E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 xml:space="preserve">11.6.1.1. Osmanlı Türkçesindeki rika harflerini yazar. </w:t>
            </w:r>
          </w:p>
        </w:tc>
        <w:tc>
          <w:tcPr>
            <w:tcW w:w="868" w:type="dxa"/>
            <w:shd w:val="clear" w:color="auto" w:fill="D9D9D9"/>
          </w:tcPr>
          <w:p w:rsidR="00DE73EF" w:rsidRDefault="00DE73EF" w:rsidP="0035435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DE73EF" w:rsidRDefault="00DE73EF" w:rsidP="0035435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DE73EF" w:rsidRDefault="00DE73EF" w:rsidP="0035435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E73EF" w:rsidTr="00F715E6">
        <w:trPr>
          <w:trHeight w:val="594"/>
        </w:trPr>
        <w:tc>
          <w:tcPr>
            <w:tcW w:w="868" w:type="dxa"/>
            <w:vMerge/>
            <w:textDirection w:val="btLr"/>
          </w:tcPr>
          <w:p w:rsidR="00DE73EF" w:rsidRDefault="00DE73EF" w:rsidP="00757C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Align w:val="center"/>
          </w:tcPr>
          <w:p w:rsidR="00DE73EF" w:rsidRDefault="00DE73E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11.6.1. Rika Harflerini Yazma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E73EF" w:rsidRDefault="00DE73E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 xml:space="preserve">11.6.2.2. Kısa ve basit cümleleri rika hattıyla yazar. </w:t>
            </w:r>
          </w:p>
        </w:tc>
        <w:tc>
          <w:tcPr>
            <w:tcW w:w="868" w:type="dxa"/>
            <w:shd w:val="clear" w:color="auto" w:fill="D9D9D9"/>
          </w:tcPr>
          <w:p w:rsidR="00DE73EF" w:rsidRDefault="00DE73EF" w:rsidP="0035435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DE73EF" w:rsidRDefault="00DE73EF" w:rsidP="0035435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DE73EF" w:rsidRDefault="00DE73EF" w:rsidP="0035435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E73EF" w:rsidTr="00F715E6">
        <w:trPr>
          <w:trHeight w:val="594"/>
        </w:trPr>
        <w:tc>
          <w:tcPr>
            <w:tcW w:w="868" w:type="dxa"/>
            <w:vMerge/>
            <w:tcBorders>
              <w:bottom w:val="nil"/>
            </w:tcBorders>
            <w:textDirection w:val="btLr"/>
          </w:tcPr>
          <w:p w:rsidR="00DE73EF" w:rsidRDefault="00DE73EF" w:rsidP="00757CE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DE73EF" w:rsidRDefault="00DE73E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>11.6.1. Rika Harflerini Yazma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E73EF" w:rsidRDefault="00DE73EF">
            <w:pPr>
              <w:pStyle w:val="NormalWeb"/>
              <w:ind w:left="102" w:right="102"/>
            </w:pPr>
            <w:r>
              <w:rPr>
                <w:i/>
                <w:iCs/>
                <w:sz w:val="16"/>
                <w:szCs w:val="16"/>
                <w:shd w:val="clear" w:color="auto" w:fill="FFFFFF"/>
              </w:rPr>
              <w:t xml:space="preserve">11.6.2.3. Osmanlı Türkçesiyle yazmaya istek duyar. </w:t>
            </w:r>
          </w:p>
        </w:tc>
        <w:tc>
          <w:tcPr>
            <w:tcW w:w="868" w:type="dxa"/>
            <w:shd w:val="clear" w:color="auto" w:fill="D9D9D9"/>
          </w:tcPr>
          <w:p w:rsidR="00DE73EF" w:rsidRDefault="00DE73EF" w:rsidP="0035435A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01" w:type="dxa"/>
            <w:shd w:val="clear" w:color="auto" w:fill="D9D9D9"/>
          </w:tcPr>
          <w:p w:rsidR="00DE73EF" w:rsidRDefault="00DE73EF" w:rsidP="0035435A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D9D9D9"/>
          </w:tcPr>
          <w:p w:rsidR="00DE73EF" w:rsidRDefault="00DE73EF" w:rsidP="0035435A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:rsidR="00D32D46" w:rsidRPr="00D32D46" w:rsidRDefault="00D32D46" w:rsidP="00D32D46">
      <w:pPr>
        <w:pStyle w:val="ListeParagraf"/>
        <w:numPr>
          <w:ilvl w:val="0"/>
          <w:numId w:val="1"/>
        </w:numPr>
        <w:tabs>
          <w:tab w:val="left" w:pos="189"/>
        </w:tabs>
        <w:rPr>
          <w:sz w:val="14"/>
        </w:rPr>
      </w:pPr>
      <w:r w:rsidRPr="00D32D46">
        <w:rPr>
          <w:sz w:val="14"/>
        </w:rPr>
        <w:t>•</w:t>
      </w:r>
      <w:r w:rsidRPr="00D32D46">
        <w:rPr>
          <w:sz w:val="14"/>
        </w:rPr>
        <w:tab/>
        <w:t>İl/İlçe genelinde yapılacak ortak sınavlarda çoktan seçmeli sorular üzerinden, 20 soru göz önünde bulundurularak planlama yapılmıştır.</w:t>
      </w:r>
    </w:p>
    <w:p w:rsidR="009207E9" w:rsidRDefault="00D32D46" w:rsidP="00D32D46">
      <w:pPr>
        <w:pStyle w:val="ListeParagraf"/>
        <w:numPr>
          <w:ilvl w:val="0"/>
          <w:numId w:val="1"/>
        </w:numPr>
        <w:tabs>
          <w:tab w:val="left" w:pos="189"/>
        </w:tabs>
        <w:rPr>
          <w:sz w:val="14"/>
        </w:rPr>
      </w:pPr>
      <w:r w:rsidRPr="00D32D46">
        <w:rPr>
          <w:sz w:val="14"/>
        </w:rPr>
        <w:t>•</w:t>
      </w:r>
      <w:r w:rsidRPr="00D32D46">
        <w:rPr>
          <w:sz w:val="14"/>
        </w:rPr>
        <w:tab/>
        <w:t>Okul genelinde yapılacak sınavlarda açık uçlu sorular sorulacağı göz önünde bulundurularak örnek senaryolar tabloda gösterilmiştir.</w:t>
      </w:r>
    </w:p>
    <w:sectPr w:rsidR="009207E9" w:rsidSect="00B26816">
      <w:pgSz w:w="11910" w:h="16840"/>
      <w:pgMar w:top="1480" w:right="320" w:bottom="280" w:left="260" w:header="117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EC" w:rsidRDefault="009740EC">
      <w:r>
        <w:separator/>
      </w:r>
    </w:p>
  </w:endnote>
  <w:endnote w:type="continuationSeparator" w:id="0">
    <w:p w:rsidR="009740EC" w:rsidRDefault="0097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EF" w:rsidRDefault="00DE73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EF" w:rsidRDefault="00DE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EF" w:rsidRDefault="00DE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EC" w:rsidRDefault="009740EC">
      <w:r>
        <w:separator/>
      </w:r>
    </w:p>
  </w:footnote>
  <w:footnote w:type="continuationSeparator" w:id="0">
    <w:p w:rsidR="009740EC" w:rsidRDefault="0097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EF" w:rsidRDefault="00DE73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30" w:rsidRDefault="001D62FC">
    <w:pPr>
      <w:pStyle w:val="GvdeMetni"/>
      <w:spacing w:line="14" w:lineRule="auto"/>
      <w:ind w:firstLine="0"/>
      <w:rPr>
        <w:sz w:val="1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2576" behindDoc="1" locked="0" layoutInCell="1" allowOverlap="1">
              <wp:simplePos x="0" y="0"/>
              <wp:positionH relativeFrom="page">
                <wp:posOffset>1769745</wp:posOffset>
              </wp:positionH>
              <wp:positionV relativeFrom="page">
                <wp:posOffset>663575</wp:posOffset>
              </wp:positionV>
              <wp:extent cx="3989070" cy="241935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EE1" w:rsidRPr="00E35EE1" w:rsidRDefault="00D32D46" w:rsidP="00EC63BB">
                          <w:pPr>
                            <w:spacing w:before="18"/>
                            <w:ind w:left="60"/>
                          </w:pPr>
                          <w:r>
                            <w:t xml:space="preserve">Seçmeli </w:t>
                          </w:r>
                          <w:r w:rsidR="00EC63BB">
                            <w:t xml:space="preserve">Osmanlı Türkçesi </w:t>
                          </w:r>
                          <w:r w:rsidR="00E35EE1">
                            <w:rPr>
                              <w:b/>
                              <w:w w:val="105"/>
                              <w:sz w:val="19"/>
                            </w:rPr>
                            <w:t>Dersi</w:t>
                          </w:r>
                          <w:r w:rsidR="00EC63BB">
                            <w:rPr>
                              <w:b/>
                              <w:w w:val="105"/>
                              <w:sz w:val="19"/>
                            </w:rPr>
                            <w:t xml:space="preserve"> </w:t>
                          </w:r>
                          <w:r w:rsidR="00E35EE1">
                            <w:rPr>
                              <w:b/>
                              <w:w w:val="105"/>
                              <w:sz w:val="19"/>
                            </w:rPr>
                            <w:t>Konu</w:t>
                          </w:r>
                          <w:r w:rsidR="00EC63BB">
                            <w:rPr>
                              <w:b/>
                              <w:w w:val="105"/>
                              <w:sz w:val="19"/>
                            </w:rPr>
                            <w:t xml:space="preserve"> </w:t>
                          </w:r>
                          <w:r w:rsidR="00E35EE1">
                            <w:rPr>
                              <w:b/>
                              <w:w w:val="105"/>
                              <w:sz w:val="19"/>
                            </w:rPr>
                            <w:t>SoruDağılımTablosu</w:t>
                          </w:r>
                        </w:p>
                        <w:p w:rsidR="00F53430" w:rsidRDefault="00D32D46">
                          <w:pPr>
                            <w:spacing w:before="18"/>
                            <w:ind w:left="6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35pt;margin-top:52.25pt;width:314.1pt;height:19.05pt;z-index:-164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lz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" filled="f" stroked="f">
              <v:textbox inset="0,0,0,0">
                <w:txbxContent>
                  <w:p w:rsidR="00E35EE1" w:rsidRPr="00E35EE1" w:rsidRDefault="00D32D46" w:rsidP="00EC63BB">
                    <w:pPr>
                      <w:spacing w:before="18"/>
                      <w:ind w:left="60"/>
                    </w:pPr>
                    <w:r>
                      <w:t xml:space="preserve">Seçmeli </w:t>
                    </w:r>
                    <w:r w:rsidR="00EC63BB">
                      <w:t xml:space="preserve">Osmanlı Türkçesi </w:t>
                    </w:r>
                    <w:r w:rsidR="00E35EE1">
                      <w:rPr>
                        <w:b/>
                        <w:w w:val="105"/>
                        <w:sz w:val="19"/>
                      </w:rPr>
                      <w:t>Dersi</w:t>
                    </w:r>
                    <w:r w:rsidR="00EC63BB">
                      <w:rPr>
                        <w:b/>
                        <w:w w:val="105"/>
                        <w:sz w:val="19"/>
                      </w:rPr>
                      <w:t xml:space="preserve"> </w:t>
                    </w:r>
                    <w:r w:rsidR="00E35EE1">
                      <w:rPr>
                        <w:b/>
                        <w:w w:val="105"/>
                        <w:sz w:val="19"/>
                      </w:rPr>
                      <w:t>Konu</w:t>
                    </w:r>
                    <w:r w:rsidR="00EC63BB">
                      <w:rPr>
                        <w:b/>
                        <w:w w:val="105"/>
                        <w:sz w:val="19"/>
                      </w:rPr>
                      <w:t xml:space="preserve"> </w:t>
                    </w:r>
                    <w:r w:rsidR="00E35EE1">
                      <w:rPr>
                        <w:b/>
                        <w:w w:val="105"/>
                        <w:sz w:val="19"/>
                      </w:rPr>
                      <w:t>SoruDağılımTablosu</w:t>
                    </w:r>
                  </w:p>
                  <w:p w:rsidR="00F53430" w:rsidRDefault="00D32D46">
                    <w:pPr>
                      <w:spacing w:before="18"/>
                      <w:ind w:left="6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EF" w:rsidRDefault="00DE73EF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30" w:rsidRDefault="001D62FC" w:rsidP="00DE73EF">
    <w:pPr>
      <w:pStyle w:val="GvdeMetni"/>
      <w:tabs>
        <w:tab w:val="left" w:pos="2760"/>
      </w:tabs>
      <w:spacing w:line="14" w:lineRule="auto"/>
      <w:ind w:firstLine="0"/>
      <w:rPr>
        <w:sz w:val="1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3088" behindDoc="1" locked="0" layoutInCell="1" allowOverlap="1">
              <wp:simplePos x="0" y="0"/>
              <wp:positionH relativeFrom="page">
                <wp:posOffset>1754505</wp:posOffset>
              </wp:positionH>
              <wp:positionV relativeFrom="page">
                <wp:posOffset>665480</wp:posOffset>
              </wp:positionV>
              <wp:extent cx="3989070" cy="226060"/>
              <wp:effectExtent l="190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EF" w:rsidRPr="00E35EE1" w:rsidRDefault="00DE73EF" w:rsidP="00DE73EF">
                          <w:pPr>
                            <w:spacing w:before="18"/>
                            <w:ind w:left="60"/>
                          </w:pPr>
                          <w:r>
                            <w:t xml:space="preserve">Seçmeli Osmanlı Türkçesi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Dersi Konu SoruDağılımTablosu</w:t>
                          </w:r>
                        </w:p>
                        <w:p w:rsidR="00DE73EF" w:rsidRDefault="00DE73EF" w:rsidP="00DE73EF">
                          <w:pPr>
                            <w:spacing w:before="18"/>
                            <w:ind w:left="6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s</w:t>
                          </w:r>
                        </w:p>
                        <w:p w:rsidR="00F53430" w:rsidRPr="00DE73EF" w:rsidRDefault="00F53430" w:rsidP="00DE73E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8.15pt;margin-top:52.4pt;width:314.1pt;height:17.8pt;z-index:-164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jIrw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" filled="f" stroked="f">
              <v:textbox inset="0,0,0,0">
                <w:txbxContent>
                  <w:p w:rsidR="00DE73EF" w:rsidRPr="00E35EE1" w:rsidRDefault="00DE73EF" w:rsidP="00DE73EF">
                    <w:pPr>
                      <w:spacing w:before="18"/>
                      <w:ind w:left="60"/>
                    </w:pPr>
                    <w:r>
                      <w:t xml:space="preserve">Seçmeli Osmanlı Türkçesi </w:t>
                    </w:r>
                    <w:r>
                      <w:rPr>
                        <w:b/>
                        <w:w w:val="105"/>
                        <w:sz w:val="19"/>
                      </w:rPr>
                      <w:t>Dersi Konu SoruDağılımTablosu</w:t>
                    </w:r>
                  </w:p>
                  <w:p w:rsidR="00DE73EF" w:rsidRDefault="00DE73EF" w:rsidP="00DE73EF">
                    <w:pPr>
                      <w:spacing w:before="18"/>
                      <w:ind w:left="6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s</w:t>
                    </w:r>
                  </w:p>
                  <w:p w:rsidR="00F53430" w:rsidRPr="00DE73EF" w:rsidRDefault="00F53430" w:rsidP="00DE73EF"/>
                </w:txbxContent>
              </v:textbox>
              <w10:wrap anchorx="page" anchory="page"/>
            </v:shape>
          </w:pict>
        </mc:Fallback>
      </mc:AlternateContent>
    </w:r>
    <w:r w:rsidR="00DE73EF">
      <w:rPr>
        <w:sz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91A84"/>
    <w:multiLevelType w:val="hybridMultilevel"/>
    <w:tmpl w:val="F5A444B2"/>
    <w:lvl w:ilvl="0" w:tplc="EDA0D468">
      <w:numFmt w:val="bullet"/>
      <w:lvlText w:val="•"/>
      <w:lvlJc w:val="left"/>
      <w:pPr>
        <w:ind w:left="188" w:hanging="50"/>
      </w:pPr>
      <w:rPr>
        <w:rFonts w:ascii="Times New Roman" w:eastAsia="Times New Roman" w:hAnsi="Times New Roman" w:cs="Times New Roman" w:hint="default"/>
        <w:spacing w:val="-1"/>
        <w:w w:val="99"/>
        <w:sz w:val="12"/>
        <w:szCs w:val="12"/>
        <w:lang w:val="tr-TR" w:eastAsia="en-US" w:bidi="ar-SA"/>
      </w:rPr>
    </w:lvl>
    <w:lvl w:ilvl="1" w:tplc="257ED22A">
      <w:numFmt w:val="bullet"/>
      <w:lvlText w:val="•"/>
      <w:lvlJc w:val="left"/>
      <w:pPr>
        <w:ind w:left="1294" w:hanging="50"/>
      </w:pPr>
      <w:rPr>
        <w:rFonts w:hint="default"/>
        <w:lang w:val="tr-TR" w:eastAsia="en-US" w:bidi="ar-SA"/>
      </w:rPr>
    </w:lvl>
    <w:lvl w:ilvl="2" w:tplc="3F006B84">
      <w:numFmt w:val="bullet"/>
      <w:lvlText w:val="•"/>
      <w:lvlJc w:val="left"/>
      <w:pPr>
        <w:ind w:left="2409" w:hanging="50"/>
      </w:pPr>
      <w:rPr>
        <w:rFonts w:hint="default"/>
        <w:lang w:val="tr-TR" w:eastAsia="en-US" w:bidi="ar-SA"/>
      </w:rPr>
    </w:lvl>
    <w:lvl w:ilvl="3" w:tplc="42CACF98">
      <w:numFmt w:val="bullet"/>
      <w:lvlText w:val="•"/>
      <w:lvlJc w:val="left"/>
      <w:pPr>
        <w:ind w:left="3523" w:hanging="50"/>
      </w:pPr>
      <w:rPr>
        <w:rFonts w:hint="default"/>
        <w:lang w:val="tr-TR" w:eastAsia="en-US" w:bidi="ar-SA"/>
      </w:rPr>
    </w:lvl>
    <w:lvl w:ilvl="4" w:tplc="8A7073B0">
      <w:numFmt w:val="bullet"/>
      <w:lvlText w:val="•"/>
      <w:lvlJc w:val="left"/>
      <w:pPr>
        <w:ind w:left="4638" w:hanging="50"/>
      </w:pPr>
      <w:rPr>
        <w:rFonts w:hint="default"/>
        <w:lang w:val="tr-TR" w:eastAsia="en-US" w:bidi="ar-SA"/>
      </w:rPr>
    </w:lvl>
    <w:lvl w:ilvl="5" w:tplc="8E4A23B4">
      <w:numFmt w:val="bullet"/>
      <w:lvlText w:val="•"/>
      <w:lvlJc w:val="left"/>
      <w:pPr>
        <w:ind w:left="5753" w:hanging="50"/>
      </w:pPr>
      <w:rPr>
        <w:rFonts w:hint="default"/>
        <w:lang w:val="tr-TR" w:eastAsia="en-US" w:bidi="ar-SA"/>
      </w:rPr>
    </w:lvl>
    <w:lvl w:ilvl="6" w:tplc="0B82C444">
      <w:numFmt w:val="bullet"/>
      <w:lvlText w:val="•"/>
      <w:lvlJc w:val="left"/>
      <w:pPr>
        <w:ind w:left="6867" w:hanging="50"/>
      </w:pPr>
      <w:rPr>
        <w:rFonts w:hint="default"/>
        <w:lang w:val="tr-TR" w:eastAsia="en-US" w:bidi="ar-SA"/>
      </w:rPr>
    </w:lvl>
    <w:lvl w:ilvl="7" w:tplc="F2E8457E">
      <w:numFmt w:val="bullet"/>
      <w:lvlText w:val="•"/>
      <w:lvlJc w:val="left"/>
      <w:pPr>
        <w:ind w:left="7982" w:hanging="50"/>
      </w:pPr>
      <w:rPr>
        <w:rFonts w:hint="default"/>
        <w:lang w:val="tr-TR" w:eastAsia="en-US" w:bidi="ar-SA"/>
      </w:rPr>
    </w:lvl>
    <w:lvl w:ilvl="8" w:tplc="6C50C384">
      <w:numFmt w:val="bullet"/>
      <w:lvlText w:val="•"/>
      <w:lvlJc w:val="left"/>
      <w:pPr>
        <w:ind w:left="9097" w:hanging="5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30"/>
    <w:rsid w:val="0001582F"/>
    <w:rsid w:val="0002056D"/>
    <w:rsid w:val="000375CB"/>
    <w:rsid w:val="0007733E"/>
    <w:rsid w:val="000B4064"/>
    <w:rsid w:val="000D3FD5"/>
    <w:rsid w:val="000E725F"/>
    <w:rsid w:val="00106706"/>
    <w:rsid w:val="0012269E"/>
    <w:rsid w:val="001D62FC"/>
    <w:rsid w:val="00270C10"/>
    <w:rsid w:val="0029629E"/>
    <w:rsid w:val="00316F22"/>
    <w:rsid w:val="003220F3"/>
    <w:rsid w:val="0035435A"/>
    <w:rsid w:val="00396B68"/>
    <w:rsid w:val="00396B93"/>
    <w:rsid w:val="003C5084"/>
    <w:rsid w:val="00405DE6"/>
    <w:rsid w:val="004D2452"/>
    <w:rsid w:val="00531D5E"/>
    <w:rsid w:val="006D4B98"/>
    <w:rsid w:val="006E6DC4"/>
    <w:rsid w:val="00757CEA"/>
    <w:rsid w:val="00790BE2"/>
    <w:rsid w:val="007E7EA2"/>
    <w:rsid w:val="007F6406"/>
    <w:rsid w:val="008153A4"/>
    <w:rsid w:val="00874B9A"/>
    <w:rsid w:val="00877A29"/>
    <w:rsid w:val="008A4E9F"/>
    <w:rsid w:val="009207E9"/>
    <w:rsid w:val="00943916"/>
    <w:rsid w:val="009740EC"/>
    <w:rsid w:val="00A35F74"/>
    <w:rsid w:val="00B26816"/>
    <w:rsid w:val="00B56C40"/>
    <w:rsid w:val="00B956BD"/>
    <w:rsid w:val="00BB7DC4"/>
    <w:rsid w:val="00BE7C0A"/>
    <w:rsid w:val="00C23D24"/>
    <w:rsid w:val="00CC0B82"/>
    <w:rsid w:val="00CE07DC"/>
    <w:rsid w:val="00D30624"/>
    <w:rsid w:val="00D32AAB"/>
    <w:rsid w:val="00D32D46"/>
    <w:rsid w:val="00D704FD"/>
    <w:rsid w:val="00DE73EF"/>
    <w:rsid w:val="00E10D01"/>
    <w:rsid w:val="00E27145"/>
    <w:rsid w:val="00E35EE1"/>
    <w:rsid w:val="00EC63BB"/>
    <w:rsid w:val="00ED2C14"/>
    <w:rsid w:val="00EF38D4"/>
    <w:rsid w:val="00F12A12"/>
    <w:rsid w:val="00F53430"/>
    <w:rsid w:val="00F71E36"/>
    <w:rsid w:val="00FF17C8"/>
    <w:rsid w:val="00FF3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7F71E88-A3AF-4042-8B42-FC2D23F5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73EF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6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26816"/>
    <w:pPr>
      <w:ind w:hanging="51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  <w:rsid w:val="00B26816"/>
    <w:pPr>
      <w:spacing w:before="17"/>
      <w:ind w:left="188" w:hanging="51"/>
    </w:pPr>
  </w:style>
  <w:style w:type="paragraph" w:customStyle="1" w:styleId="TableParagraph">
    <w:name w:val="Table Paragraph"/>
    <w:basedOn w:val="Normal"/>
    <w:uiPriority w:val="1"/>
    <w:qFormat/>
    <w:rsid w:val="00B26816"/>
  </w:style>
  <w:style w:type="paragraph" w:customStyle="1" w:styleId="Default">
    <w:name w:val="Default"/>
    <w:rsid w:val="00874B9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4B9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4B9A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D32D46"/>
    <w:rPr>
      <w:rFonts w:ascii="Times New Roman" w:eastAsia="Times New Roman" w:hAnsi="Times New Roman" w:cs="Times New Roman"/>
      <w:lang w:val="tr-TR"/>
    </w:rPr>
  </w:style>
  <w:style w:type="paragraph" w:styleId="NormalWeb">
    <w:name w:val="Normal (Web)"/>
    <w:basedOn w:val="Normal"/>
    <w:uiPriority w:val="99"/>
    <w:unhideWhenUsed/>
    <w:rsid w:val="000E725F"/>
    <w:pPr>
      <w:widowControl/>
      <w:autoSpaceDE/>
      <w:autoSpaceDN/>
      <w:spacing w:before="100" w:beforeAutospacing="1" w:after="142" w:line="276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7DA40-D2E5-4EE5-B498-84B8C034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 Soyturk</dc:creator>
  <cp:lastModifiedBy>ronaldinho424</cp:lastModifiedBy>
  <cp:revision>2</cp:revision>
  <dcterms:created xsi:type="dcterms:W3CDTF">2023-10-23T08:26:00Z</dcterms:created>
  <dcterms:modified xsi:type="dcterms:W3CDTF">2023-10-23T08:26:00Z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2023-10-05T00:00:00Z</vt:filetime>
  </property>
</Properties>
</file>