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874B9A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F53430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AE177F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AE177F" w:rsidRPr="00A33E74" w:rsidRDefault="00AE177F" w:rsidP="00874B9A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Kuran-ı Kerim Tarihi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77F" w:rsidRDefault="00AE177F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1. Kur’an-ı Kerim ve Gönderiliş Amacı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AE177F" w:rsidRPr="002766C8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1. Kur’an-ı Kerim’in isimlerini açıklar.</w:t>
            </w:r>
          </w:p>
          <w:p w:rsidR="00AE177F" w:rsidRPr="000576F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2. Kur’an’ın gönderiliş amacını kavrar</w:t>
            </w:r>
          </w:p>
        </w:tc>
        <w:tc>
          <w:tcPr>
            <w:tcW w:w="948" w:type="dxa"/>
            <w:shd w:val="clear" w:color="auto" w:fill="D9D9D9"/>
          </w:tcPr>
          <w:p w:rsidR="00AE177F" w:rsidRDefault="00903ADE" w:rsidP="00874B9A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AE177F" w:rsidRDefault="00AE177F" w:rsidP="00874B9A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E177F" w:rsidRDefault="00AE177F" w:rsidP="00874B9A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AE177F" w:rsidRDefault="00903ADE" w:rsidP="00874B9A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AE177F" w:rsidRDefault="00AE177F" w:rsidP="00874B9A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AE177F" w:rsidRDefault="0072639A" w:rsidP="00874B9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E177F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AE177F" w:rsidRDefault="00AE177F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77F" w:rsidRPr="00AF25D4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2. Kur’an- ı Kerim’in Nüzul Ortamı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AE177F" w:rsidRPr="000576F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3. Kur’an’ın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vahyedildiği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ortamın özelliklerini yorumlar.</w:t>
            </w:r>
          </w:p>
        </w:tc>
        <w:tc>
          <w:tcPr>
            <w:tcW w:w="948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</w:p>
          <w:p w:rsidR="00903ADE" w:rsidRDefault="00903ADE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E177F" w:rsidTr="00EA7C6C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AE177F" w:rsidRDefault="00AE177F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77F" w:rsidRPr="00AF25D4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  <w:r w:rsidRPr="002766C8">
              <w:rPr>
                <w:rFonts w:ascii="Tahoma" w:hAnsi="Tahoma" w:cs="Tahoma"/>
                <w:sz w:val="12"/>
                <w:szCs w:val="12"/>
              </w:rPr>
              <w:t>. Vahyin Geliş Süreci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AE177F" w:rsidRPr="000576F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Vahyin geliş sürecini açıklar.</w:t>
            </w:r>
          </w:p>
        </w:tc>
        <w:tc>
          <w:tcPr>
            <w:tcW w:w="948" w:type="dxa"/>
            <w:shd w:val="clear" w:color="auto" w:fill="D9D9D9"/>
          </w:tcPr>
          <w:p w:rsidR="00AE177F" w:rsidRDefault="00903ADE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AE177F" w:rsidRDefault="00903ADE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AE177F" w:rsidRDefault="0072639A" w:rsidP="0072639A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E177F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AE177F" w:rsidRDefault="00AE177F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77F" w:rsidRPr="002E5BF1" w:rsidRDefault="00AE177F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Vahyin Yazılması ve Korunması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AE177F" w:rsidRPr="000576F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5. Vahyin yazılması, korunması ve çoğaltılması ile ilgili süreci açıklar.</w:t>
            </w:r>
          </w:p>
        </w:tc>
        <w:tc>
          <w:tcPr>
            <w:tcW w:w="948" w:type="dxa"/>
            <w:shd w:val="clear" w:color="auto" w:fill="D9D9D9"/>
          </w:tcPr>
          <w:p w:rsidR="00AE177F" w:rsidRDefault="00903ADE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E177F" w:rsidTr="00AE177F">
        <w:trPr>
          <w:trHeight w:val="1018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AE177F" w:rsidRDefault="00AE177F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77F" w:rsidRPr="00CC2DC3" w:rsidRDefault="00AE177F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 Tefsirden Tefekküre</w:t>
            </w:r>
          </w:p>
          <w:p w:rsidR="00AE177F" w:rsidRPr="00CC2DC3" w:rsidRDefault="00AE177F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5.1. Fatiha Suresi ve Tefsiri</w:t>
            </w:r>
          </w:p>
          <w:p w:rsidR="00AE177F" w:rsidRPr="00CC2DC3" w:rsidRDefault="00AE177F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5.2. Bakara Suresi 1-5. Ayetler ve Tefsiri</w:t>
            </w:r>
          </w:p>
          <w:p w:rsidR="00AE177F" w:rsidRPr="00C81769" w:rsidRDefault="00AE177F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5.3.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Alak</w:t>
            </w:r>
            <w:proofErr w:type="spellEnd"/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 Suresi 1-5.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Ayetlerve</w:t>
            </w:r>
            <w:proofErr w:type="spellEnd"/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 Tefsiri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AE177F" w:rsidRPr="00CC2DC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6. Fatiha suresinden ilke ve değerler çıkarır.</w:t>
            </w:r>
          </w:p>
          <w:p w:rsidR="00AE177F" w:rsidRPr="00CC2DC3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7. Bakara suresi 1-5. ayetleri yorumlar.</w:t>
            </w:r>
          </w:p>
          <w:p w:rsidR="00AE177F" w:rsidRPr="008F286E" w:rsidRDefault="00AE177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8.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Alâk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suresi 1-5. ayetleri yorumlar.</w:t>
            </w:r>
          </w:p>
        </w:tc>
        <w:tc>
          <w:tcPr>
            <w:tcW w:w="948" w:type="dxa"/>
            <w:shd w:val="clear" w:color="auto" w:fill="D9D9D9"/>
          </w:tcPr>
          <w:p w:rsidR="00AE177F" w:rsidRDefault="00903ADE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E177F" w:rsidRDefault="00AE177F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AE177F" w:rsidRDefault="00AE177F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443C2C" w:rsidTr="00EA7C6C">
        <w:trPr>
          <w:trHeight w:val="542"/>
        </w:trPr>
        <w:tc>
          <w:tcPr>
            <w:tcW w:w="729" w:type="dxa"/>
            <w:vMerge w:val="restart"/>
            <w:textDirection w:val="btLr"/>
          </w:tcPr>
          <w:p w:rsidR="00443C2C" w:rsidRDefault="00443C2C" w:rsidP="00874B9A">
            <w:pPr>
              <w:pStyle w:val="TableParagraph"/>
              <w:spacing w:before="1"/>
              <w:ind w:left="585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Tefsir İlmi ve Kavramları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3C2C" w:rsidRPr="001961C8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1. Tefsir İlminin Tanımı ve Amacı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443C2C" w:rsidRPr="002074B8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1. Tefsir ilminin tanımını ve amacını açıklar</w:t>
            </w:r>
          </w:p>
        </w:tc>
        <w:tc>
          <w:tcPr>
            <w:tcW w:w="948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443C2C" w:rsidRDefault="0072639A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443C2C" w:rsidRDefault="00443C2C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443C2C" w:rsidRDefault="00903ADE" w:rsidP="00874B9A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443C2C" w:rsidRDefault="0072639A" w:rsidP="00874B9A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43C2C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443C2C" w:rsidRDefault="00443C2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43C2C" w:rsidRPr="00CC2DC3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 Tefsir İlminin Temel Kavramları</w:t>
            </w:r>
          </w:p>
          <w:p w:rsidR="00443C2C" w:rsidRPr="00CC2DC3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2.1. Tefsir</w:t>
            </w:r>
          </w:p>
          <w:p w:rsidR="00443C2C" w:rsidRPr="00CC2DC3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2.2. Tevil</w:t>
            </w:r>
          </w:p>
          <w:p w:rsidR="00443C2C" w:rsidRPr="001961C8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2.3. Meal ve Tercüme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443C2C" w:rsidRPr="00CC2DC3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 Tefsirle ilgili temel kavramları açıklar.</w:t>
            </w:r>
          </w:p>
          <w:p w:rsidR="00443C2C" w:rsidRPr="002074B8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 Tefsir, tevil, meal ve tercüme kavramları arasında ilişki kurar.</w:t>
            </w:r>
          </w:p>
        </w:tc>
        <w:tc>
          <w:tcPr>
            <w:tcW w:w="948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443C2C" w:rsidTr="00EE717B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443C2C" w:rsidRDefault="00443C2C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43C2C" w:rsidRPr="00A33E74" w:rsidRDefault="00443C2C" w:rsidP="005218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C542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Tefsirle İlgili Diğer Terim ve İlimler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:rsidR="00443C2C" w:rsidRPr="000B27EE" w:rsidRDefault="00443C2C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948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443C2C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443C2C" w:rsidRDefault="00443C2C" w:rsidP="00874B9A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72639A" w:rsidRDefault="00790BE2" w:rsidP="0072639A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w w:val="99"/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  <w:sectPr w:rsidR="00F53430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72639A">
        <w:trPr>
          <w:trHeight w:val="196"/>
        </w:trPr>
        <w:tc>
          <w:tcPr>
            <w:tcW w:w="730" w:type="dxa"/>
            <w:vMerge w:val="restart"/>
          </w:tcPr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spacing w:before="4"/>
              <w:rPr>
                <w:sz w:val="19"/>
              </w:rPr>
            </w:pPr>
          </w:p>
          <w:p w:rsidR="0072639A" w:rsidRDefault="007263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spacing w:before="4"/>
              <w:rPr>
                <w:sz w:val="19"/>
              </w:rPr>
            </w:pPr>
          </w:p>
          <w:p w:rsidR="0072639A" w:rsidRDefault="0072639A">
            <w:pPr>
              <w:pStyle w:val="TableParagraph"/>
              <w:ind w:left="33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584" w:type="dxa"/>
            <w:vMerge w:val="restart"/>
          </w:tcPr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spacing w:before="4"/>
              <w:rPr>
                <w:sz w:val="19"/>
              </w:rPr>
            </w:pPr>
          </w:p>
          <w:p w:rsidR="0072639A" w:rsidRDefault="007263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:rsidR="0072639A" w:rsidRDefault="007263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72639A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rPr>
                <w:sz w:val="18"/>
              </w:rPr>
            </w:pPr>
          </w:p>
          <w:p w:rsidR="0072639A" w:rsidRDefault="007263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z w:val="17"/>
              </w:rPr>
              <w:t>OrtakSınav</w:t>
            </w:r>
            <w:proofErr w:type="spellEnd"/>
          </w:p>
        </w:tc>
        <w:tc>
          <w:tcPr>
            <w:tcW w:w="1103" w:type="dxa"/>
            <w:gridSpan w:val="2"/>
            <w:shd w:val="clear" w:color="auto" w:fill="D9D9D9"/>
          </w:tcPr>
          <w:p w:rsidR="0072639A" w:rsidRDefault="007263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72639A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:rsidR="0072639A" w:rsidRDefault="007263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:rsidR="0072639A" w:rsidRDefault="0072639A">
            <w:pPr>
              <w:pStyle w:val="TableParagraph"/>
              <w:spacing w:before="1"/>
              <w:rPr>
                <w:sz w:val="14"/>
              </w:rPr>
            </w:pPr>
          </w:p>
          <w:p w:rsidR="0072639A" w:rsidRDefault="007263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72639A" w:rsidRDefault="0072639A">
            <w:pPr>
              <w:pStyle w:val="TableParagraph"/>
              <w:spacing w:before="5"/>
              <w:rPr>
                <w:sz w:val="14"/>
              </w:rPr>
            </w:pPr>
          </w:p>
          <w:p w:rsidR="0072639A" w:rsidRDefault="007263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72639A" w:rsidTr="009022F4">
        <w:trPr>
          <w:trHeight w:val="349"/>
        </w:trPr>
        <w:tc>
          <w:tcPr>
            <w:tcW w:w="730" w:type="dxa"/>
            <w:vMerge w:val="restart"/>
            <w:textDirection w:val="btLr"/>
          </w:tcPr>
          <w:p w:rsidR="0072639A" w:rsidRDefault="0072639A" w:rsidP="009207E9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Tefsir İlmi ve Kavramları</w:t>
            </w:r>
          </w:p>
        </w:tc>
        <w:tc>
          <w:tcPr>
            <w:tcW w:w="1777" w:type="dxa"/>
            <w:vAlign w:val="center"/>
          </w:tcPr>
          <w:p w:rsidR="0072639A" w:rsidRPr="00CC2DC3" w:rsidRDefault="0072639A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3.1.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Mekkîlik</w:t>
            </w:r>
            <w:proofErr w:type="spellEnd"/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 ve Medenîlik3.2.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Esbab</w:t>
            </w:r>
            <w:proofErr w:type="spellEnd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-ı Nüzul</w:t>
            </w:r>
          </w:p>
          <w:p w:rsidR="0072639A" w:rsidRPr="009A0D61" w:rsidRDefault="0072639A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3.3.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Nasih</w:t>
            </w:r>
            <w:proofErr w:type="spellEnd"/>
            <w:r w:rsidRPr="00CC2DC3">
              <w:rPr>
                <w:rFonts w:ascii="Tahoma" w:hAnsi="Tahoma" w:cs="Tahoma"/>
                <w:bCs/>
                <w:sz w:val="12"/>
                <w:szCs w:val="12"/>
              </w:rPr>
              <w:t xml:space="preserve"> ve </w:t>
            </w:r>
            <w:proofErr w:type="spellStart"/>
            <w:r w:rsidRPr="00CC2DC3">
              <w:rPr>
                <w:rFonts w:ascii="Tahoma" w:hAnsi="Tahoma" w:cs="Tahoma"/>
                <w:bCs/>
                <w:sz w:val="12"/>
                <w:szCs w:val="12"/>
              </w:rPr>
              <w:t>Mensuh</w:t>
            </w:r>
            <w:proofErr w:type="spellEnd"/>
          </w:p>
        </w:tc>
        <w:tc>
          <w:tcPr>
            <w:tcW w:w="4584" w:type="dxa"/>
            <w:vAlign w:val="center"/>
          </w:tcPr>
          <w:p w:rsidR="0072639A" w:rsidRPr="000B27EE" w:rsidRDefault="0072639A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2639A" w:rsidTr="009022F4">
        <w:trPr>
          <w:trHeight w:val="41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72639A" w:rsidRPr="00CC2DC3" w:rsidRDefault="0072639A" w:rsidP="0052188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3.4. Muhkem ve Müteşabih3.5. </w:t>
            </w:r>
            <w:proofErr w:type="spellStart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Garibu’l</w:t>
            </w:r>
            <w:proofErr w:type="spellEnd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-Kur’an</w:t>
            </w:r>
          </w:p>
          <w:p w:rsidR="0072639A" w:rsidRPr="00103278" w:rsidRDefault="0072639A" w:rsidP="0052188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3.6. </w:t>
            </w:r>
            <w:proofErr w:type="spellStart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İ‘câzu’l</w:t>
            </w:r>
            <w:proofErr w:type="spellEnd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-Kur’an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          3</w:t>
            </w: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.7. </w:t>
            </w:r>
            <w:proofErr w:type="spellStart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Vücuh</w:t>
            </w:r>
            <w:proofErr w:type="spellEnd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ve </w:t>
            </w:r>
            <w:proofErr w:type="spellStart"/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Nezâir</w:t>
            </w:r>
            <w:proofErr w:type="spellEnd"/>
          </w:p>
        </w:tc>
        <w:tc>
          <w:tcPr>
            <w:tcW w:w="4584" w:type="dxa"/>
            <w:vAlign w:val="center"/>
          </w:tcPr>
          <w:p w:rsidR="0072639A" w:rsidRDefault="0072639A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44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72639A" w:rsidRPr="00CC2DC3" w:rsidRDefault="0072639A" w:rsidP="00521884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3.8.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Huruf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-ı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Mukatta’a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3</w:t>
            </w:r>
            <w:r w:rsidRPr="00CC2DC3">
              <w:rPr>
                <w:rFonts w:ascii="Tahoma" w:hAnsi="Tahoma" w:cs="Tahoma"/>
                <w:sz w:val="12"/>
                <w:szCs w:val="12"/>
              </w:rPr>
              <w:t>.9. Meseller</w:t>
            </w:r>
          </w:p>
          <w:p w:rsidR="0072639A" w:rsidRPr="00C17B92" w:rsidRDefault="0072639A" w:rsidP="0052188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3.10.Kıssalar3.11.Mecazlar ve Deyimler</w:t>
            </w:r>
          </w:p>
        </w:tc>
        <w:tc>
          <w:tcPr>
            <w:tcW w:w="4584" w:type="dxa"/>
            <w:vAlign w:val="center"/>
          </w:tcPr>
          <w:p w:rsidR="0072639A" w:rsidRPr="009E0326" w:rsidRDefault="0072639A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522"/>
        </w:trPr>
        <w:tc>
          <w:tcPr>
            <w:tcW w:w="730" w:type="dxa"/>
            <w:vMerge w:val="restart"/>
            <w:textDirection w:val="btLr"/>
          </w:tcPr>
          <w:p w:rsidR="0072639A" w:rsidRDefault="0072639A" w:rsidP="009207E9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3- Tefsir Tarihi</w:t>
            </w:r>
          </w:p>
        </w:tc>
        <w:tc>
          <w:tcPr>
            <w:tcW w:w="1777" w:type="dxa"/>
          </w:tcPr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Tefsirden Tefekküre</w:t>
            </w:r>
          </w:p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4.1. Fil Suresi ve Tefsiri</w:t>
            </w:r>
          </w:p>
          <w:p w:rsidR="0072639A" w:rsidRPr="002267DA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4.2.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Kureyş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</w:p>
        </w:tc>
        <w:tc>
          <w:tcPr>
            <w:tcW w:w="4584" w:type="dxa"/>
            <w:vAlign w:val="center"/>
          </w:tcPr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5. Fil suresini yorumlar.</w:t>
            </w:r>
          </w:p>
          <w:p w:rsidR="0072639A" w:rsidRPr="002074B8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Kureyş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suresini yorumlar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616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72639A" w:rsidRPr="002267DA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4.3.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Hucurat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Suresi 10-12. Ayetler ve Tefsiri</w:t>
            </w:r>
          </w:p>
        </w:tc>
        <w:tc>
          <w:tcPr>
            <w:tcW w:w="4584" w:type="dxa"/>
            <w:vAlign w:val="center"/>
          </w:tcPr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Hucurat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suresi 10-12. ayetlerden ilke ve değerler çıkarır.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52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 Tefsirin İlk Dönemi</w:t>
            </w:r>
          </w:p>
          <w:p w:rsidR="0072639A" w:rsidRPr="007B120A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1.1. Hz. Peygamber Dönemi</w:t>
            </w:r>
          </w:p>
        </w:tc>
        <w:tc>
          <w:tcPr>
            <w:tcW w:w="4584" w:type="dxa"/>
            <w:vAlign w:val="center"/>
          </w:tcPr>
          <w:p w:rsidR="0072639A" w:rsidRDefault="0072639A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Hz. Muhammed’in (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s.a.v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>.) Kur’an tefsirine örnekler verir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402"/>
        </w:trPr>
        <w:tc>
          <w:tcPr>
            <w:tcW w:w="730" w:type="dxa"/>
            <w:vMerge/>
            <w:tcBorders>
              <w:top w:val="nil"/>
              <w:bottom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72639A" w:rsidRPr="00CC2DC3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1.2. Sahabe Dönemi</w:t>
            </w:r>
          </w:p>
          <w:p w:rsidR="0072639A" w:rsidRPr="00C81769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 xml:space="preserve">1.3. </w:t>
            </w:r>
            <w:proofErr w:type="spellStart"/>
            <w:r w:rsidRPr="00CC2DC3">
              <w:rPr>
                <w:rFonts w:ascii="Tahoma" w:hAnsi="Tahoma" w:cs="Tahoma"/>
                <w:sz w:val="12"/>
                <w:szCs w:val="12"/>
              </w:rPr>
              <w:t>Tâbiîn</w:t>
            </w:r>
            <w:proofErr w:type="spellEnd"/>
            <w:r w:rsidRPr="00CC2DC3">
              <w:rPr>
                <w:rFonts w:ascii="Tahoma" w:hAnsi="Tahoma" w:cs="Tahoma"/>
                <w:sz w:val="12"/>
                <w:szCs w:val="12"/>
              </w:rPr>
              <w:t xml:space="preserve"> Dönemi</w:t>
            </w:r>
          </w:p>
        </w:tc>
        <w:tc>
          <w:tcPr>
            <w:tcW w:w="4584" w:type="dxa"/>
            <w:vAlign w:val="center"/>
          </w:tcPr>
          <w:p w:rsidR="0072639A" w:rsidRDefault="0072639A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2. Sahabe ve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Tâbiîn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Dönemi tefsir çalışmalarının özelliklerini açıklar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72639A" w:rsidTr="009022F4">
        <w:trPr>
          <w:trHeight w:val="402"/>
        </w:trPr>
        <w:tc>
          <w:tcPr>
            <w:tcW w:w="730" w:type="dxa"/>
            <w:tcBorders>
              <w:top w:val="nil"/>
              <w:bottom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72639A" w:rsidRPr="00A33E74" w:rsidRDefault="0072639A" w:rsidP="005218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C5421">
              <w:rPr>
                <w:rFonts w:cstheme="minorHAnsi"/>
                <w:sz w:val="14"/>
                <w:szCs w:val="14"/>
              </w:rPr>
              <w:t>2. Tedvin Dönemi ve Sonrasındaki Gelişmeler</w:t>
            </w:r>
          </w:p>
        </w:tc>
        <w:tc>
          <w:tcPr>
            <w:tcW w:w="4584" w:type="dxa"/>
            <w:vAlign w:val="center"/>
          </w:tcPr>
          <w:p w:rsidR="0072639A" w:rsidRPr="000F0EE5" w:rsidRDefault="0072639A" w:rsidP="0052188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 Tedvin Dönemi ve sonrasında Tefsir ilmi ile ilgili yapılan çalışmaları özelliklerine göre sınıflandırır.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2639A" w:rsidTr="009022F4">
        <w:trPr>
          <w:trHeight w:val="402"/>
        </w:trPr>
        <w:tc>
          <w:tcPr>
            <w:tcW w:w="730" w:type="dxa"/>
            <w:tcBorders>
              <w:top w:val="nil"/>
            </w:tcBorders>
            <w:textDirection w:val="btLr"/>
          </w:tcPr>
          <w:p w:rsidR="0072639A" w:rsidRDefault="0072639A" w:rsidP="009207E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72639A" w:rsidRPr="00CC2DC3" w:rsidRDefault="0072639A" w:rsidP="0052188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 Türkçe Tefsir ve Meal Çalışmaları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4. Tefsirden Tefekküre</w:t>
            </w:r>
          </w:p>
          <w:p w:rsidR="0072639A" w:rsidRPr="00C13C14" w:rsidRDefault="0072639A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4.1. Maun Suresi ve Tefsiri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:rsidR="0072639A" w:rsidRDefault="0072639A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Kur’an’ın anlaşılmasında Türkçe tefsir ve meal çalışmalarının yerini fark eder</w:t>
            </w:r>
            <w:r>
              <w:rPr>
                <w:rFonts w:ascii="Tahoma" w:hAnsi="Tahoma" w:cs="Tahoma"/>
                <w:sz w:val="12"/>
                <w:szCs w:val="12"/>
              </w:rPr>
              <w:br/>
              <w:t>5</w:t>
            </w:r>
            <w:r w:rsidRPr="001803BD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1803BD">
              <w:rPr>
                <w:rFonts w:ascii="Tahoma" w:hAnsi="Tahoma" w:cs="Tahoma"/>
                <w:sz w:val="12"/>
                <w:szCs w:val="12"/>
              </w:rPr>
              <w:t>Mâûn</w:t>
            </w:r>
            <w:proofErr w:type="spellEnd"/>
            <w:r w:rsidRPr="001803BD">
              <w:rPr>
                <w:rFonts w:ascii="Tahoma" w:hAnsi="Tahoma" w:cs="Tahoma"/>
                <w:sz w:val="12"/>
                <w:szCs w:val="12"/>
              </w:rPr>
              <w:t xml:space="preserve"> suresi ile ilgili verilen</w:t>
            </w:r>
            <w:r>
              <w:rPr>
                <w:rFonts w:ascii="Tahoma" w:hAnsi="Tahoma" w:cs="Tahoma"/>
                <w:sz w:val="12"/>
                <w:szCs w:val="12"/>
              </w:rPr>
              <w:t xml:space="preserve"> tefsirleri değerlendirir.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72639A" w:rsidRPr="00A33E74" w:rsidRDefault="00903ADE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72639A" w:rsidRPr="00A33E74" w:rsidRDefault="0072639A" w:rsidP="0052188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</w:tbl>
    <w:p w:rsidR="00F53430" w:rsidRDefault="00F53430">
      <w:pPr>
        <w:pStyle w:val="GvdeMetni"/>
        <w:spacing w:before="8"/>
        <w:ind w:firstLine="0"/>
        <w:rPr>
          <w:sz w:val="17"/>
        </w:rPr>
      </w:pPr>
    </w:p>
    <w:p w:rsidR="00F53430" w:rsidRDefault="00790BE2" w:rsidP="0072639A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ÖğrenmeAlanı</w:t>
            </w:r>
            <w:proofErr w:type="spellEnd"/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</w:tr>
      <w:tr w:rsidR="00F53430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4D56BF" w:rsidTr="00C27B9B">
        <w:trPr>
          <w:trHeight w:val="616"/>
        </w:trPr>
        <w:tc>
          <w:tcPr>
            <w:tcW w:w="720" w:type="dxa"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 rihi3- Tefsir Ta ihi3- Tefsir Ta</w:t>
            </w:r>
          </w:p>
        </w:tc>
        <w:tc>
          <w:tcPr>
            <w:tcW w:w="1687" w:type="dxa"/>
            <w:vAlign w:val="center"/>
          </w:tcPr>
          <w:p w:rsidR="004D56BF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4D56BF" w:rsidRPr="00CC2DC3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4.2. Kevser Suresi ve Tefsiri</w:t>
            </w:r>
          </w:p>
          <w:p w:rsidR="004D56BF" w:rsidRPr="00A33E74" w:rsidRDefault="004D56BF" w:rsidP="005218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4.3. Bakara Suresi 285-286. Ayetler ve Tefsiri</w:t>
            </w:r>
          </w:p>
        </w:tc>
        <w:tc>
          <w:tcPr>
            <w:tcW w:w="4772" w:type="dxa"/>
            <w:vAlign w:val="center"/>
          </w:tcPr>
          <w:p w:rsidR="004D56BF" w:rsidRPr="00CC2DC3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6. Kevser suresinden ilke ve değerler çıkarır.</w:t>
            </w:r>
          </w:p>
          <w:p w:rsidR="004D56BF" w:rsidRDefault="004D56BF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7. Bakara suresi 285-286. ayetleri yorumlar.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4D56BF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rPr>
                <w:sz w:val="16"/>
              </w:rPr>
            </w:pPr>
          </w:p>
        </w:tc>
      </w:tr>
      <w:tr w:rsidR="004D56BF" w:rsidTr="00C27B9B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Kuran-ı anlama ve Yorumlama</w:t>
            </w:r>
          </w:p>
        </w:tc>
        <w:tc>
          <w:tcPr>
            <w:tcW w:w="1687" w:type="dxa"/>
            <w:vAlign w:val="center"/>
          </w:tcPr>
          <w:p w:rsidR="004D56BF" w:rsidRPr="0078582A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</w:t>
            </w:r>
          </w:p>
        </w:tc>
        <w:tc>
          <w:tcPr>
            <w:tcW w:w="4772" w:type="dxa"/>
            <w:vAlign w:val="center"/>
          </w:tcPr>
          <w:p w:rsidR="004D56BF" w:rsidRPr="0049169F" w:rsidRDefault="004D56BF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yorumlamanın önemini kavrar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903ADE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rPr>
                <w:sz w:val="16"/>
              </w:rPr>
            </w:pPr>
          </w:p>
        </w:tc>
      </w:tr>
      <w:tr w:rsidR="004D56BF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56BF" w:rsidRPr="0078582A" w:rsidRDefault="004D56BF" w:rsidP="0052188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A2326">
              <w:rPr>
                <w:rFonts w:ascii="Tahoma" w:hAnsi="Tahoma" w:cs="Tahoma"/>
                <w:bCs/>
                <w:iCs/>
                <w:sz w:val="12"/>
                <w:szCs w:val="12"/>
              </w:rPr>
              <w:t>2. Kur’an’ı Anlama ve Yorumlama Yönteminde Temel İlkeler</w:t>
            </w:r>
          </w:p>
        </w:tc>
        <w:tc>
          <w:tcPr>
            <w:tcW w:w="4772" w:type="dxa"/>
            <w:vAlign w:val="center"/>
          </w:tcPr>
          <w:p w:rsidR="004D56BF" w:rsidRPr="0055428A" w:rsidRDefault="004D56BF" w:rsidP="00521884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 Kur’an’ı anlama ve yorumlamada temel ilke ve yöntemleri açıklar.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903ADE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72639A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56BF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56BF" w:rsidRPr="004A2326" w:rsidRDefault="004D56BF" w:rsidP="0052188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2.1. Arap Diline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Vukufiyet</w:t>
            </w:r>
            <w:proofErr w:type="spellEnd"/>
          </w:p>
          <w:p w:rsidR="004D56BF" w:rsidRPr="0078582A" w:rsidRDefault="004D56BF" w:rsidP="0052188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2.2. Kur’an’ın Kur’an ile Tefsiri</w:t>
            </w:r>
          </w:p>
        </w:tc>
        <w:tc>
          <w:tcPr>
            <w:tcW w:w="4772" w:type="dxa"/>
            <w:vAlign w:val="center"/>
          </w:tcPr>
          <w:p w:rsidR="004D56BF" w:rsidRPr="000B39CA" w:rsidRDefault="004D56BF" w:rsidP="0052188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 Kur’an’ı anlama ve yorumlamada temel ilke ve yöntemleri açıklar.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903ADE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rPr>
                <w:sz w:val="16"/>
              </w:rPr>
            </w:pPr>
          </w:p>
        </w:tc>
      </w:tr>
      <w:tr w:rsidR="004D56BF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56BF" w:rsidRPr="004A2326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2.3. Kur’an’ın Sünnet ile Tefsiri</w:t>
            </w:r>
          </w:p>
          <w:p w:rsidR="004D56BF" w:rsidRPr="0078582A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2.4. Kur’an’ın Sahabe ve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Tâbiîn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Görüşleri ile Tefsiri</w:t>
            </w:r>
          </w:p>
        </w:tc>
        <w:tc>
          <w:tcPr>
            <w:tcW w:w="4772" w:type="dxa"/>
            <w:vAlign w:val="center"/>
          </w:tcPr>
          <w:p w:rsidR="004D56BF" w:rsidRPr="000B39CA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4. Kur’an’ı anlama ve yorumlamada sahabe ve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tâbiînin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rolünü fark eder.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4D56BF" w:rsidRDefault="00903ADE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72639A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56BF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56BF" w:rsidRPr="0078582A" w:rsidRDefault="004D56BF" w:rsidP="00521884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2.5. Nüzul Ortamını Dikkate Alma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>2.6. Bilimsel Verilerden Faydalanma</w:t>
            </w:r>
          </w:p>
        </w:tc>
        <w:tc>
          <w:tcPr>
            <w:tcW w:w="4772" w:type="dxa"/>
            <w:vAlign w:val="center"/>
          </w:tcPr>
          <w:p w:rsidR="004D56BF" w:rsidRPr="00FA36A9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Ayetlerin nüzul sebeplerini ve hadisleri bilmenin Kur’an’ı anlamadaki yerini açıklar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903ADE" w:rsidP="00396B6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72639A" w:rsidP="00396B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D56BF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4D56BF" w:rsidRDefault="004D56BF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4D56BF" w:rsidRPr="0053225F" w:rsidRDefault="004D56BF" w:rsidP="0052188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Tefsirden Tefekküre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 xml:space="preserve">3.1.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Nasr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</w:p>
        </w:tc>
        <w:tc>
          <w:tcPr>
            <w:tcW w:w="4772" w:type="dxa"/>
            <w:vAlign w:val="center"/>
          </w:tcPr>
          <w:p w:rsidR="004D56BF" w:rsidRPr="00ED442A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5.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Nasr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suresini yorumlar.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4D56BF" w:rsidP="00396B6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rPr>
                <w:sz w:val="16"/>
              </w:rPr>
            </w:pPr>
          </w:p>
        </w:tc>
      </w:tr>
      <w:tr w:rsidR="004D56BF" w:rsidTr="00C27B9B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4D56BF" w:rsidRPr="0053225F" w:rsidRDefault="004D56BF" w:rsidP="0052188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3.2.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Tebbet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 xml:space="preserve">3.3.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Haşr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21-24. Ayetler ve Tefsiri</w:t>
            </w:r>
          </w:p>
        </w:tc>
        <w:tc>
          <w:tcPr>
            <w:tcW w:w="4772" w:type="dxa"/>
            <w:vAlign w:val="center"/>
          </w:tcPr>
          <w:p w:rsidR="004D56BF" w:rsidRPr="004A2326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Tebbet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Suresini yorumlar.</w:t>
            </w:r>
          </w:p>
          <w:p w:rsidR="004D56BF" w:rsidRPr="00ED442A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Haşr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21-24. ayetlerden ilke ve değerler çıkarır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396B68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396B68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4D56BF" w:rsidP="00396B68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spacing w:before="152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4D56BF" w:rsidTr="00C27B9B">
        <w:trPr>
          <w:trHeight w:val="65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:rsidR="004D56BF" w:rsidRPr="006173BF" w:rsidRDefault="004D56BF" w:rsidP="005218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C38C1">
              <w:rPr>
                <w:rFonts w:cstheme="minorHAnsi"/>
                <w:bCs/>
                <w:sz w:val="14"/>
                <w:szCs w:val="14"/>
              </w:rPr>
              <w:t>1. Örnek Metinlerle Kur’an’ın Ana Konuları</w:t>
            </w:r>
            <w:r w:rsidRPr="003C38C1">
              <w:rPr>
                <w:rFonts w:cstheme="minorHAnsi"/>
                <w:bCs/>
                <w:sz w:val="14"/>
                <w:szCs w:val="14"/>
              </w:rPr>
              <w:br/>
              <w:t>1.1. Allah                   1.2. İnsan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4D56BF" w:rsidRPr="00EB5A30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890" w:type="dxa"/>
            <w:shd w:val="clear" w:color="auto" w:fill="D9D9D9"/>
          </w:tcPr>
          <w:p w:rsidR="004D56BF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4D56BF" w:rsidRDefault="004D56BF" w:rsidP="00DB6B5B">
            <w:pPr>
              <w:pStyle w:val="TableParagraph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4D56BF" w:rsidRDefault="004D56BF" w:rsidP="00396B6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4D56BF" w:rsidRDefault="004D56BF" w:rsidP="00396B6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F53430" w:rsidRDefault="00790BE2" w:rsidP="00D6158B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D6158B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:rsidTr="009207E9">
        <w:trPr>
          <w:trHeight w:val="198"/>
        </w:trPr>
        <w:tc>
          <w:tcPr>
            <w:tcW w:w="729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9207E9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  <w:proofErr w:type="spellEnd"/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9207E9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4D56BF" w:rsidTr="004A3BF6">
        <w:trPr>
          <w:trHeight w:val="587"/>
        </w:trPr>
        <w:tc>
          <w:tcPr>
            <w:tcW w:w="729" w:type="dxa"/>
            <w:vMerge w:val="restart"/>
            <w:textDirection w:val="btLr"/>
          </w:tcPr>
          <w:p w:rsidR="004D56BF" w:rsidRDefault="004D56BF" w:rsidP="00396B68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 w:rsidRPr="00945E5E"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Örnek Metinlerle Kuran Tefsiri</w:t>
            </w:r>
          </w:p>
        </w:tc>
        <w:tc>
          <w:tcPr>
            <w:tcW w:w="1742" w:type="dxa"/>
            <w:vAlign w:val="center"/>
          </w:tcPr>
          <w:p w:rsidR="004D56BF" w:rsidRPr="006173BF" w:rsidRDefault="004D56BF" w:rsidP="00521884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6C557F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Nübüvvet</w:t>
            </w:r>
          </w:p>
        </w:tc>
        <w:tc>
          <w:tcPr>
            <w:tcW w:w="4820" w:type="dxa"/>
            <w:vAlign w:val="center"/>
          </w:tcPr>
          <w:p w:rsidR="004D56BF" w:rsidRPr="00EB5A30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56BF" w:rsidTr="004A3BF6">
        <w:trPr>
          <w:trHeight w:val="676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4D56BF" w:rsidRPr="0052359A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1.4. Dünya</w:t>
            </w:r>
          </w:p>
          <w:p w:rsidR="004D56BF" w:rsidRPr="006F79AD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1.5. Ahiret</w:t>
            </w:r>
          </w:p>
        </w:tc>
        <w:tc>
          <w:tcPr>
            <w:tcW w:w="4820" w:type="dxa"/>
            <w:vAlign w:val="center"/>
          </w:tcPr>
          <w:p w:rsidR="004D56BF" w:rsidRPr="00EB5A30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56BF" w:rsidTr="004A3BF6">
        <w:trPr>
          <w:trHeight w:val="64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4D56BF" w:rsidRPr="0052359A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</w:t>
            </w:r>
          </w:p>
          <w:p w:rsidR="004D56BF" w:rsidRPr="006F79AD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4D56BF" w:rsidRPr="00EB5A30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56BF" w:rsidTr="004A3BF6">
        <w:trPr>
          <w:trHeight w:val="595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4D56BF" w:rsidRPr="006F79AD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2.1.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Asr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</w:t>
            </w:r>
          </w:p>
        </w:tc>
        <w:tc>
          <w:tcPr>
            <w:tcW w:w="4820" w:type="dxa"/>
            <w:vAlign w:val="center"/>
          </w:tcPr>
          <w:p w:rsidR="004D56BF" w:rsidRPr="00EB5A30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396B68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396B68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396B68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4D56BF" w:rsidTr="004A3BF6">
        <w:trPr>
          <w:trHeight w:val="594"/>
        </w:trPr>
        <w:tc>
          <w:tcPr>
            <w:tcW w:w="729" w:type="dxa"/>
            <w:vMerge/>
            <w:tcBorders>
              <w:top w:val="nil"/>
              <w:bottom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  <w:bookmarkStart w:id="4" w:name="_GoBack" w:colFirst="3" w:colLast="5"/>
          </w:p>
        </w:tc>
        <w:tc>
          <w:tcPr>
            <w:tcW w:w="1742" w:type="dxa"/>
            <w:vAlign w:val="center"/>
          </w:tcPr>
          <w:p w:rsidR="004D56BF" w:rsidRPr="006F79AD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2.2.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Kâfirûn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</w:t>
            </w:r>
          </w:p>
        </w:tc>
        <w:tc>
          <w:tcPr>
            <w:tcW w:w="4820" w:type="dxa"/>
            <w:vAlign w:val="center"/>
          </w:tcPr>
          <w:p w:rsidR="004D56BF" w:rsidRPr="00EB77EC" w:rsidRDefault="004D56BF" w:rsidP="0052188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4D56BF" w:rsidTr="004D56BF">
        <w:trPr>
          <w:trHeight w:val="594"/>
        </w:trPr>
        <w:tc>
          <w:tcPr>
            <w:tcW w:w="729" w:type="dxa"/>
            <w:tcBorders>
              <w:top w:val="nil"/>
              <w:bottom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4D56BF" w:rsidRPr="00A6238A" w:rsidRDefault="004D56BF" w:rsidP="0052188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  <w:r w:rsidRPr="0052359A">
              <w:rPr>
                <w:rFonts w:ascii="Tahoma" w:hAnsi="Tahoma" w:cs="Tahoma"/>
                <w:sz w:val="12"/>
                <w:szCs w:val="12"/>
              </w:rPr>
              <w:t xml:space="preserve">.3.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İsrâ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 23-39. Ayetler</w:t>
            </w:r>
          </w:p>
        </w:tc>
        <w:tc>
          <w:tcPr>
            <w:tcW w:w="4820" w:type="dxa"/>
            <w:vAlign w:val="center"/>
          </w:tcPr>
          <w:p w:rsidR="004D56BF" w:rsidRPr="0055428A" w:rsidRDefault="004D56BF" w:rsidP="00521884">
            <w:pPr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D56BF" w:rsidTr="004A3BF6">
        <w:trPr>
          <w:trHeight w:val="594"/>
        </w:trPr>
        <w:tc>
          <w:tcPr>
            <w:tcW w:w="729" w:type="dxa"/>
            <w:tcBorders>
              <w:top w:val="nil"/>
            </w:tcBorders>
            <w:textDirection w:val="btLr"/>
          </w:tcPr>
          <w:p w:rsidR="004D56BF" w:rsidRDefault="004D56BF" w:rsidP="00396B6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4D56BF" w:rsidRPr="006173BF" w:rsidRDefault="004D56BF" w:rsidP="005218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C38C1">
              <w:rPr>
                <w:rFonts w:cstheme="minorHAnsi"/>
                <w:bCs/>
                <w:sz w:val="14"/>
                <w:szCs w:val="14"/>
              </w:rPr>
              <w:t xml:space="preserve">2.4. </w:t>
            </w:r>
            <w:proofErr w:type="spellStart"/>
            <w:r w:rsidRPr="003C38C1">
              <w:rPr>
                <w:rFonts w:cstheme="minorHAnsi"/>
                <w:bCs/>
                <w:sz w:val="14"/>
                <w:szCs w:val="14"/>
              </w:rPr>
              <w:t>Mü’minûn</w:t>
            </w:r>
            <w:proofErr w:type="spellEnd"/>
            <w:r w:rsidRPr="003C38C1">
              <w:rPr>
                <w:rFonts w:cstheme="minorHAnsi"/>
                <w:bCs/>
                <w:sz w:val="14"/>
                <w:szCs w:val="14"/>
              </w:rPr>
              <w:t xml:space="preserve"> Suresi 1-10. Ayetler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:rsidR="004D56BF" w:rsidRPr="002435B5" w:rsidRDefault="004D56BF" w:rsidP="00521884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3. </w:t>
            </w:r>
            <w:proofErr w:type="spellStart"/>
            <w:r w:rsidRPr="0052359A">
              <w:rPr>
                <w:rFonts w:ascii="Tahoma" w:hAnsi="Tahoma" w:cs="Tahoma"/>
                <w:bCs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 ve Nas surelerinden ilke ve değerler çıkarır.</w:t>
            </w:r>
          </w:p>
        </w:tc>
        <w:tc>
          <w:tcPr>
            <w:tcW w:w="868" w:type="dxa"/>
            <w:shd w:val="clear" w:color="auto" w:fill="D9D9D9"/>
          </w:tcPr>
          <w:p w:rsidR="004D56BF" w:rsidRDefault="00903ADE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4D56BF" w:rsidRDefault="004D56BF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4D56BF" w:rsidRDefault="003F0AD9" w:rsidP="00DB6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bookmarkEnd w:id="4"/>
    </w:tbl>
    <w:p w:rsidR="00F53430" w:rsidRDefault="00F53430">
      <w:pPr>
        <w:pStyle w:val="GvdeMetni"/>
        <w:spacing w:before="11"/>
        <w:ind w:firstLine="0"/>
        <w:rPr>
          <w:sz w:val="9"/>
        </w:rPr>
      </w:pPr>
    </w:p>
    <w:p w:rsidR="00F53430" w:rsidRDefault="00790BE2" w:rsidP="00D6158B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 w:rsidSect="00B20B7D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BC" w:rsidRDefault="00495BBC">
      <w:r>
        <w:separator/>
      </w:r>
    </w:p>
  </w:endnote>
  <w:endnote w:type="continuationSeparator" w:id="0">
    <w:p w:rsidR="00495BBC" w:rsidRDefault="004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BC" w:rsidRDefault="00495BBC">
      <w:r>
        <w:separator/>
      </w:r>
    </w:p>
  </w:footnote>
  <w:footnote w:type="continuationSeparator" w:id="0">
    <w:p w:rsidR="00495BBC" w:rsidRDefault="0049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495BBC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5.35pt;margin-top:48.75pt;width:314.1pt;height:20.25pt;z-index:-164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<v:textbox inset="0,0,0,0">
            <w:txbxContent>
              <w:p w:rsidR="00F53430" w:rsidRPr="003F0AD9" w:rsidRDefault="003F0AD9" w:rsidP="003F0AD9">
                <w:pPr>
                  <w:rPr>
                    <w:b/>
                    <w:sz w:val="24"/>
                    <w:szCs w:val="24"/>
                  </w:rPr>
                </w:pPr>
                <w:r w:rsidRPr="003F0AD9">
                  <w:rPr>
                    <w:b/>
                    <w:sz w:val="24"/>
                    <w:szCs w:val="24"/>
                  </w:rPr>
                  <w:t>11. Sınıf Tefsir Dersi Konu Soru Dağılım 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495BBC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8.15pt;margin-top:52.4pt;width:314.1pt;height:17.8pt;z-index:-164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<v:textbox inset="0,0,0,0">
            <w:txbxContent>
              <w:p w:rsidR="0072639A" w:rsidRPr="003F0AD9" w:rsidRDefault="0072639A" w:rsidP="0072639A">
                <w:pPr>
                  <w:rPr>
                    <w:b/>
                    <w:sz w:val="24"/>
                    <w:szCs w:val="24"/>
                  </w:rPr>
                </w:pPr>
                <w:r w:rsidRPr="003F0AD9">
                  <w:rPr>
                    <w:b/>
                    <w:sz w:val="24"/>
                    <w:szCs w:val="24"/>
                  </w:rPr>
                  <w:t>11. Sınıf Tefsir Dersi Konu Soru Dağılım Tablosu</w:t>
                </w:r>
              </w:p>
              <w:p w:rsidR="00F53430" w:rsidRDefault="00F53430">
                <w:pPr>
                  <w:spacing w:before="18"/>
                  <w:ind w:left="6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430"/>
    <w:rsid w:val="000D3BE8"/>
    <w:rsid w:val="0012269E"/>
    <w:rsid w:val="001919E9"/>
    <w:rsid w:val="00396B68"/>
    <w:rsid w:val="003F0AD9"/>
    <w:rsid w:val="00443C2C"/>
    <w:rsid w:val="00495BBC"/>
    <w:rsid w:val="004D56BF"/>
    <w:rsid w:val="005C4031"/>
    <w:rsid w:val="006D4B98"/>
    <w:rsid w:val="00715BD0"/>
    <w:rsid w:val="007242DF"/>
    <w:rsid w:val="0072639A"/>
    <w:rsid w:val="00790BE2"/>
    <w:rsid w:val="00874B9A"/>
    <w:rsid w:val="00903ADE"/>
    <w:rsid w:val="009207E9"/>
    <w:rsid w:val="00A467BD"/>
    <w:rsid w:val="00AE177F"/>
    <w:rsid w:val="00B20B7D"/>
    <w:rsid w:val="00C924C9"/>
    <w:rsid w:val="00D6158B"/>
    <w:rsid w:val="00DB6B5B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E7EE8FA-EE08-478F-8D73-A8C0CD9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B7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0B7D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20B7D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B20B7D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7</cp:revision>
  <dcterms:created xsi:type="dcterms:W3CDTF">2023-10-05T09:59:00Z</dcterms:created>
  <dcterms:modified xsi:type="dcterms:W3CDTF">2023-10-09T08:01:00Z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